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D9" w:rsidRDefault="004E0AD9" w:rsidP="004E0AD9">
      <w:pPr>
        <w:adjustRightInd w:val="0"/>
        <w:snapToGrid w:val="0"/>
        <w:jc w:val="distribute"/>
        <w:rPr>
          <w:rFonts w:ascii="宋体" w:hAnsi="宋体" w:cs="华文中宋"/>
          <w:b/>
          <w:bCs/>
          <w:snapToGrid w:val="0"/>
          <w:color w:val="FF0000"/>
          <w:w w:val="50"/>
          <w:kern w:val="0"/>
          <w:sz w:val="84"/>
          <w:szCs w:val="84"/>
        </w:rPr>
      </w:pPr>
      <w:bookmarkStart w:id="0" w:name="_Toc118019941"/>
      <w:bookmarkStart w:id="1" w:name="_Toc168801421"/>
      <w:bookmarkStart w:id="2" w:name="_Toc136097627"/>
      <w:bookmarkStart w:id="3" w:name="_Toc132541228"/>
      <w:bookmarkStart w:id="4" w:name="_Toc136097261"/>
      <w:bookmarkStart w:id="5" w:name="_Toc107886782"/>
      <w:bookmarkStart w:id="6" w:name="_Toc110942519"/>
      <w:r>
        <w:rPr>
          <w:rFonts w:ascii="宋体" w:hAnsi="宋体" w:hint="eastAsia"/>
          <w:b/>
          <w:color w:val="FF0000"/>
          <w:w w:val="50"/>
          <w:sz w:val="84"/>
          <w:szCs w:val="84"/>
        </w:rPr>
        <w:t>北京万方医道信息科技有限公司</w:t>
      </w:r>
      <w:r>
        <w:rPr>
          <w:rFonts w:ascii="宋体" w:hAnsi="宋体"/>
          <w:b/>
          <w:noProof/>
          <w:color w:val="FF0000"/>
          <w:w w:val="50"/>
          <w:sz w:val="84"/>
          <w:szCs w:val="84"/>
        </w:rPr>
        <mc:AlternateContent>
          <mc:Choice Requires="wps">
            <w:drawing>
              <wp:anchor distT="0" distB="0" distL="114300" distR="114300" simplePos="0" relativeHeight="251636736" behindDoc="0" locked="0" layoutInCell="1" allowOverlap="1">
                <wp:simplePos x="0" y="0"/>
                <wp:positionH relativeFrom="column">
                  <wp:posOffset>-198120</wp:posOffset>
                </wp:positionH>
                <wp:positionV relativeFrom="paragraph">
                  <wp:posOffset>723900</wp:posOffset>
                </wp:positionV>
                <wp:extent cx="5724525" cy="9525"/>
                <wp:effectExtent l="0" t="19050" r="47625" b="47625"/>
                <wp:wrapSquare wrapText="bothSides"/>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9525"/>
                        </a:xfrm>
                        <a:prstGeom prst="line">
                          <a:avLst/>
                        </a:prstGeom>
                        <a:noFill/>
                        <a:ln w="57150" cmpd="thickThin">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1A8938B3" id="直接连接符 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7pt" to="435.1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" strokecolor="red" strokeweight="4.5pt">
                <v:stroke linestyle="thickThin"/>
                <w10:wrap type="square"/>
              </v:line>
            </w:pict>
          </mc:Fallback>
        </mc:AlternateContent>
      </w:r>
    </w:p>
    <w:p w:rsidR="006A2FC7" w:rsidRPr="004E0AD9" w:rsidRDefault="006A2FC7">
      <w:pPr>
        <w:spacing w:line="528" w:lineRule="auto"/>
        <w:ind w:firstLineChars="600" w:firstLine="1807"/>
        <w:jc w:val="left"/>
        <w:rPr>
          <w:rFonts w:ascii="黑体" w:eastAsia="黑体" w:hAnsi="黑体" w:cs="黑体"/>
          <w:b/>
          <w:sz w:val="30"/>
          <w:szCs w:val="30"/>
        </w:rPr>
      </w:pPr>
    </w:p>
    <w:p w:rsidR="006A2FC7" w:rsidRDefault="00721D85">
      <w:pPr>
        <w:spacing w:line="528" w:lineRule="auto"/>
        <w:ind w:firstLineChars="600" w:firstLine="1807"/>
        <w:jc w:val="left"/>
        <w:rPr>
          <w:rFonts w:ascii="黑体" w:eastAsia="黑体" w:hAnsi="黑体" w:cs="黑体"/>
          <w:b/>
          <w:sz w:val="30"/>
          <w:szCs w:val="30"/>
        </w:rPr>
      </w:pPr>
      <w:r>
        <w:rPr>
          <w:rFonts w:ascii="黑体" w:eastAsia="黑体" w:hAnsi="黑体" w:cs="黑体" w:hint="eastAsia"/>
          <w:b/>
          <w:sz w:val="30"/>
          <w:szCs w:val="30"/>
        </w:rPr>
        <w:t>关于主办庆祝建国70周年巡礼—</w:t>
      </w:r>
    </w:p>
    <w:p w:rsidR="006A2FC7" w:rsidRDefault="00721D85">
      <w:pPr>
        <w:spacing w:line="528" w:lineRule="auto"/>
        <w:ind w:firstLineChars="300" w:firstLine="904"/>
        <w:jc w:val="left"/>
        <w:rPr>
          <w:rFonts w:ascii="黑体" w:eastAsia="黑体" w:hAnsi="黑体" w:cs="黑体"/>
          <w:b/>
          <w:sz w:val="30"/>
          <w:szCs w:val="30"/>
        </w:rPr>
      </w:pPr>
      <w:r>
        <w:rPr>
          <w:rFonts w:ascii="黑体" w:eastAsia="黑体" w:hAnsi="黑体" w:cs="黑体"/>
          <w:b/>
          <w:sz w:val="30"/>
          <w:szCs w:val="30"/>
        </w:rPr>
        <w:t>“</w:t>
      </w:r>
      <w:r>
        <w:rPr>
          <w:rFonts w:ascii="黑体" w:eastAsia="黑体" w:hAnsi="黑体" w:cs="黑体" w:hint="eastAsia"/>
          <w:b/>
          <w:sz w:val="30"/>
          <w:szCs w:val="30"/>
        </w:rPr>
        <w:t>学术期刊融合创新的理论与实践研讨会”的通知</w:t>
      </w:r>
    </w:p>
    <w:p w:rsidR="006A2FC7" w:rsidRDefault="006A2FC7">
      <w:pPr>
        <w:spacing w:line="528" w:lineRule="auto"/>
        <w:ind w:firstLineChars="300" w:firstLine="904"/>
        <w:jc w:val="left"/>
        <w:rPr>
          <w:rFonts w:ascii="黑体" w:eastAsia="黑体" w:hAnsi="黑体" w:cs="黑体"/>
          <w:b/>
          <w:sz w:val="30"/>
          <w:szCs w:val="30"/>
        </w:rPr>
      </w:pPr>
    </w:p>
    <w:p w:rsidR="006A2FC7" w:rsidRDefault="00721D85">
      <w:pPr>
        <w:spacing w:line="528" w:lineRule="auto"/>
        <w:jc w:val="left"/>
        <w:rPr>
          <w:rFonts w:ascii="仿宋" w:eastAsia="仿宋" w:hAnsi="仿宋" w:cs="仿宋"/>
          <w:b/>
          <w:sz w:val="32"/>
          <w:szCs w:val="32"/>
        </w:rPr>
      </w:pPr>
      <w:r>
        <w:rPr>
          <w:rFonts w:ascii="仿宋" w:eastAsia="仿宋" w:hAnsi="仿宋" w:cs="仿宋" w:hint="eastAsia"/>
          <w:b/>
          <w:sz w:val="32"/>
          <w:szCs w:val="32"/>
        </w:rPr>
        <w:t>各有关单位：</w:t>
      </w:r>
    </w:p>
    <w:p w:rsidR="006A2FC7" w:rsidRDefault="00721D85">
      <w:pPr>
        <w:ind w:firstLineChars="200" w:firstLine="560"/>
        <w:rPr>
          <w:sz w:val="28"/>
          <w:szCs w:val="28"/>
        </w:rPr>
      </w:pPr>
      <w:r>
        <w:rPr>
          <w:rFonts w:hint="eastAsia"/>
          <w:sz w:val="28"/>
          <w:szCs w:val="28"/>
        </w:rPr>
        <w:t>习近平总书记在中央政治局第十二次集体学习时的重要讲话中强调，推动媒体融合发展、建设全媒体成为我们面临的一项紧迫课题。近年来，中国新闻文化促进会一直不忘初心，牢记使命，始终不懈推动学术期刊的媒体融合发展建设与创新工作。本次研讨会由中国新闻文化促进会，北京万方医道信息科技有限公司共同主办。北京万方医道信息科技有限公司，中国新闻文化促进会学术期刊专业委员会联合承办。会议将对中国新闻文化促进会学术期刊专业委员会和北京万方医道信息科技有限公司近年来在学术期刊媒体融合及新媒体建设和运营方面的探索进行总结和研讨，为进一步在全国范围内推广做准备。</w:t>
      </w:r>
    </w:p>
    <w:p w:rsidR="006A2FC7" w:rsidRDefault="00721D85">
      <w:pPr>
        <w:ind w:firstLineChars="200" w:firstLine="560"/>
        <w:rPr>
          <w:sz w:val="28"/>
          <w:szCs w:val="28"/>
        </w:rPr>
      </w:pPr>
      <w:r>
        <w:rPr>
          <w:rFonts w:hint="eastAsia"/>
          <w:sz w:val="28"/>
          <w:szCs w:val="28"/>
        </w:rPr>
        <w:t>会议以“互联网环境下学术期刊与融媒体的发展；学术期刊媒体融合转型发展成功案例分享；从融合媒体走向知识付费</w:t>
      </w:r>
      <w:r>
        <w:rPr>
          <w:rFonts w:hint="eastAsia"/>
          <w:sz w:val="28"/>
          <w:szCs w:val="28"/>
        </w:rPr>
        <w:t xml:space="preserve"> </w:t>
      </w:r>
      <w:r>
        <w:rPr>
          <w:rFonts w:hint="eastAsia"/>
          <w:sz w:val="28"/>
          <w:szCs w:val="28"/>
        </w:rPr>
        <w:t>；如何建立权威的集团化学术期刊生态圈”等为主题。同时举行“心血管期刊联盟平台成立仪式”、“学术期刊专业委员会学术共建单位授牌仪式”等系列活动，向新中国成立</w:t>
      </w:r>
      <w:r>
        <w:rPr>
          <w:rFonts w:hint="eastAsia"/>
          <w:sz w:val="28"/>
          <w:szCs w:val="28"/>
        </w:rPr>
        <w:t>70</w:t>
      </w:r>
      <w:r>
        <w:rPr>
          <w:rFonts w:hint="eastAsia"/>
          <w:sz w:val="28"/>
          <w:szCs w:val="28"/>
        </w:rPr>
        <w:t>周年献礼。</w:t>
      </w:r>
    </w:p>
    <w:p w:rsidR="006A2FC7" w:rsidRDefault="00721D85">
      <w:pPr>
        <w:ind w:firstLineChars="200" w:firstLine="560"/>
        <w:rPr>
          <w:sz w:val="28"/>
          <w:szCs w:val="28"/>
        </w:rPr>
      </w:pPr>
      <w:r>
        <w:rPr>
          <w:rFonts w:hint="eastAsia"/>
          <w:sz w:val="28"/>
          <w:szCs w:val="28"/>
        </w:rPr>
        <w:t>拟邀请行业代表及专家共同探讨学术期刊的发展前景。会议将于</w:t>
      </w:r>
      <w:r>
        <w:rPr>
          <w:rFonts w:hint="eastAsia"/>
          <w:sz w:val="28"/>
          <w:szCs w:val="28"/>
        </w:rPr>
        <w:lastRenderedPageBreak/>
        <w:t>2019</w:t>
      </w:r>
      <w:r>
        <w:rPr>
          <w:rFonts w:hint="eastAsia"/>
          <w:sz w:val="28"/>
          <w:szCs w:val="28"/>
        </w:rPr>
        <w:t>年</w:t>
      </w:r>
      <w:r>
        <w:rPr>
          <w:rFonts w:hint="eastAsia"/>
          <w:sz w:val="28"/>
          <w:szCs w:val="28"/>
        </w:rPr>
        <w:t>10</w:t>
      </w:r>
      <w:r>
        <w:rPr>
          <w:rFonts w:hint="eastAsia"/>
          <w:sz w:val="28"/>
          <w:szCs w:val="28"/>
        </w:rPr>
        <w:t>月</w:t>
      </w:r>
      <w:r>
        <w:rPr>
          <w:rFonts w:hint="eastAsia"/>
          <w:sz w:val="28"/>
          <w:szCs w:val="28"/>
        </w:rPr>
        <w:t>24-25</w:t>
      </w:r>
      <w:r>
        <w:rPr>
          <w:rFonts w:hint="eastAsia"/>
          <w:sz w:val="28"/>
          <w:szCs w:val="28"/>
        </w:rPr>
        <w:t>日在北京钓鱼台国宾馆举行。</w:t>
      </w:r>
      <w:r>
        <w:rPr>
          <w:rFonts w:hint="eastAsia"/>
          <w:sz w:val="28"/>
          <w:szCs w:val="28"/>
        </w:rPr>
        <w:t xml:space="preserve"> </w:t>
      </w:r>
    </w:p>
    <w:p w:rsidR="006A2FC7" w:rsidRDefault="00721D85">
      <w:pPr>
        <w:ind w:firstLineChars="200" w:firstLine="560"/>
        <w:rPr>
          <w:rFonts w:ascii="华文仿宋" w:eastAsia="华文仿宋" w:hAnsi="华文仿宋"/>
          <w:sz w:val="28"/>
          <w:szCs w:val="28"/>
        </w:rPr>
      </w:pPr>
      <w:r>
        <w:rPr>
          <w:rFonts w:hint="eastAsia"/>
          <w:sz w:val="28"/>
          <w:szCs w:val="28"/>
        </w:rPr>
        <w:t>诚邀各位领导、同仁拔冗出席。</w:t>
      </w:r>
      <w:r>
        <w:rPr>
          <w:rFonts w:ascii="华文仿宋" w:eastAsia="华文仿宋" w:hAnsi="华文仿宋" w:hint="eastAsia"/>
          <w:sz w:val="28"/>
          <w:szCs w:val="28"/>
        </w:rPr>
        <w:t>现将有关事宜通知如下：</w:t>
      </w:r>
    </w:p>
    <w:p w:rsidR="006A2FC7" w:rsidRDefault="00721D85">
      <w:pPr>
        <w:spacing w:line="528" w:lineRule="auto"/>
        <w:rPr>
          <w:rFonts w:ascii="仿宋" w:eastAsia="仿宋" w:hAnsi="仿宋" w:cs="仿宋"/>
          <w:b/>
          <w:bCs/>
          <w:sz w:val="28"/>
          <w:szCs w:val="28"/>
        </w:rPr>
      </w:pPr>
      <w:r>
        <w:rPr>
          <w:rFonts w:ascii="华文仿宋" w:eastAsia="华文仿宋" w:hAnsi="华文仿宋"/>
          <w:b/>
          <w:sz w:val="30"/>
          <w:szCs w:val="30"/>
        </w:rPr>
        <w:t>一</w:t>
      </w:r>
      <w:r>
        <w:rPr>
          <w:rFonts w:ascii="仿宋" w:eastAsia="仿宋" w:hAnsi="仿宋" w:cs="仿宋" w:hint="eastAsia"/>
          <w:b/>
          <w:bCs/>
          <w:sz w:val="30"/>
          <w:szCs w:val="30"/>
        </w:rPr>
        <w:t>、</w:t>
      </w:r>
      <w:r>
        <w:rPr>
          <w:rFonts w:ascii="仿宋" w:eastAsia="仿宋" w:hAnsi="仿宋" w:cs="仿宋" w:hint="eastAsia"/>
          <w:b/>
          <w:bCs/>
          <w:sz w:val="28"/>
          <w:szCs w:val="28"/>
        </w:rPr>
        <w:t>指导单位：中共中央宣传部</w:t>
      </w:r>
    </w:p>
    <w:p w:rsidR="006A2FC7" w:rsidRDefault="00721D85">
      <w:pPr>
        <w:spacing w:line="528" w:lineRule="auto"/>
        <w:ind w:firstLine="562"/>
        <w:rPr>
          <w:rFonts w:ascii="仿宋" w:eastAsia="仿宋" w:hAnsi="仿宋" w:cs="仿宋"/>
          <w:b/>
          <w:bCs/>
          <w:sz w:val="28"/>
          <w:szCs w:val="28"/>
        </w:rPr>
      </w:pPr>
      <w:r>
        <w:rPr>
          <w:rFonts w:ascii="仿宋" w:eastAsia="仿宋" w:hAnsi="仿宋" w:cs="仿宋" w:hint="eastAsia"/>
          <w:b/>
          <w:bCs/>
          <w:sz w:val="28"/>
          <w:szCs w:val="28"/>
        </w:rPr>
        <w:t>主办单位：中国新闻文化促进会</w:t>
      </w:r>
    </w:p>
    <w:p w:rsidR="006A2FC7" w:rsidRDefault="00721D85">
      <w:pPr>
        <w:spacing w:line="528" w:lineRule="auto"/>
        <w:ind w:firstLineChars="700" w:firstLine="1968"/>
        <w:rPr>
          <w:rFonts w:ascii="仿宋" w:eastAsia="仿宋" w:hAnsi="仿宋" w:cs="仿宋"/>
          <w:b/>
          <w:bCs/>
          <w:sz w:val="28"/>
          <w:szCs w:val="28"/>
        </w:rPr>
      </w:pPr>
      <w:r>
        <w:rPr>
          <w:rFonts w:ascii="仿宋" w:eastAsia="仿宋" w:hAnsi="仿宋" w:cs="仿宋" w:hint="eastAsia"/>
          <w:b/>
          <w:bCs/>
          <w:sz w:val="28"/>
          <w:szCs w:val="28"/>
        </w:rPr>
        <w:t>北京万方医道信息科技有限公司</w:t>
      </w:r>
    </w:p>
    <w:p w:rsidR="006A2FC7" w:rsidRDefault="006A2FC7">
      <w:pPr>
        <w:spacing w:line="528" w:lineRule="auto"/>
        <w:ind w:firstLine="562"/>
        <w:rPr>
          <w:rFonts w:ascii="仿宋" w:eastAsia="仿宋" w:hAnsi="仿宋" w:cs="仿宋"/>
          <w:b/>
          <w:bCs/>
          <w:sz w:val="28"/>
          <w:szCs w:val="28"/>
        </w:rPr>
      </w:pPr>
    </w:p>
    <w:p w:rsidR="006A2FC7" w:rsidRDefault="00721D85">
      <w:pPr>
        <w:spacing w:line="528"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承办单位：北京万方医道信息科技有限公司</w:t>
      </w:r>
    </w:p>
    <w:p w:rsidR="006A2FC7" w:rsidRDefault="00721D85">
      <w:pPr>
        <w:spacing w:line="528" w:lineRule="auto"/>
        <w:ind w:firstLineChars="700" w:firstLine="1968"/>
        <w:rPr>
          <w:rFonts w:ascii="仿宋" w:eastAsia="仿宋" w:hAnsi="仿宋" w:cs="仿宋"/>
          <w:b/>
          <w:bCs/>
          <w:sz w:val="28"/>
          <w:szCs w:val="28"/>
        </w:rPr>
      </w:pPr>
      <w:r>
        <w:rPr>
          <w:rFonts w:ascii="仿宋" w:eastAsia="仿宋" w:hAnsi="仿宋" w:cs="仿宋" w:hint="eastAsia"/>
          <w:b/>
          <w:bCs/>
          <w:sz w:val="28"/>
          <w:szCs w:val="28"/>
        </w:rPr>
        <w:t>中国新闻文化促进会学术期刊专业委员会</w:t>
      </w:r>
    </w:p>
    <w:p w:rsidR="006A2FC7" w:rsidRDefault="00721D85">
      <w:pPr>
        <w:spacing w:line="528" w:lineRule="auto"/>
        <w:rPr>
          <w:rFonts w:ascii="仿宋" w:eastAsia="仿宋" w:hAnsi="仿宋" w:cs="仿宋"/>
          <w:b/>
          <w:bCs/>
          <w:sz w:val="30"/>
          <w:szCs w:val="30"/>
        </w:rPr>
      </w:pPr>
      <w:r>
        <w:rPr>
          <w:rFonts w:ascii="仿宋" w:eastAsia="仿宋" w:hAnsi="仿宋" w:cs="仿宋" w:hint="eastAsia"/>
          <w:b/>
          <w:bCs/>
          <w:sz w:val="30"/>
          <w:szCs w:val="30"/>
        </w:rPr>
        <w:t>二、会议时间、地点：</w:t>
      </w:r>
    </w:p>
    <w:p w:rsidR="006A2FC7" w:rsidRDefault="00721D85">
      <w:pPr>
        <w:spacing w:line="528" w:lineRule="auto"/>
        <w:ind w:firstLineChars="200" w:firstLine="562"/>
        <w:rPr>
          <w:rFonts w:ascii="仿宋" w:eastAsia="仿宋" w:hAnsi="仿宋" w:cs="仿宋"/>
          <w:sz w:val="28"/>
          <w:szCs w:val="28"/>
        </w:rPr>
      </w:pPr>
      <w:r>
        <w:rPr>
          <w:rFonts w:ascii="仿宋" w:eastAsia="仿宋" w:hAnsi="仿宋" w:cs="仿宋" w:hint="eastAsia"/>
          <w:b/>
          <w:bCs/>
          <w:sz w:val="28"/>
          <w:szCs w:val="28"/>
        </w:rPr>
        <w:t xml:space="preserve">报到时间： </w:t>
      </w:r>
      <w:r>
        <w:rPr>
          <w:rFonts w:ascii="仿宋" w:eastAsia="仿宋" w:hAnsi="仿宋" w:cs="仿宋" w:hint="eastAsia"/>
          <w:sz w:val="28"/>
          <w:szCs w:val="28"/>
        </w:rPr>
        <w:t>2019年10月24日14:00-20:30</w:t>
      </w:r>
    </w:p>
    <w:p w:rsidR="006A2FC7" w:rsidRDefault="00721D85">
      <w:pPr>
        <w:spacing w:line="528" w:lineRule="auto"/>
        <w:ind w:firstLineChars="200" w:firstLine="562"/>
        <w:rPr>
          <w:rFonts w:ascii="仿宋" w:eastAsia="仿宋" w:hAnsi="仿宋" w:cs="仿宋"/>
          <w:sz w:val="28"/>
          <w:szCs w:val="28"/>
        </w:rPr>
      </w:pPr>
      <w:r>
        <w:rPr>
          <w:rFonts w:ascii="仿宋" w:eastAsia="仿宋" w:hAnsi="仿宋" w:cs="仿宋" w:hint="eastAsia"/>
          <w:b/>
          <w:bCs/>
          <w:sz w:val="28"/>
          <w:szCs w:val="28"/>
        </w:rPr>
        <w:t xml:space="preserve">会议时间： </w:t>
      </w:r>
      <w:r>
        <w:rPr>
          <w:rFonts w:ascii="仿宋" w:eastAsia="仿宋" w:hAnsi="仿宋" w:cs="仿宋" w:hint="eastAsia"/>
          <w:sz w:val="28"/>
          <w:szCs w:val="28"/>
        </w:rPr>
        <w:t>2019年10月24日16:00-17:30</w:t>
      </w:r>
    </w:p>
    <w:p w:rsidR="006A2FC7" w:rsidRDefault="00721D85">
      <w:pPr>
        <w:spacing w:line="528" w:lineRule="auto"/>
        <w:ind w:firstLineChars="746" w:firstLine="2089"/>
        <w:rPr>
          <w:rFonts w:ascii="仿宋" w:eastAsia="仿宋" w:hAnsi="仿宋" w:cs="仿宋"/>
          <w:sz w:val="28"/>
          <w:szCs w:val="28"/>
        </w:rPr>
      </w:pPr>
      <w:r>
        <w:rPr>
          <w:rFonts w:ascii="仿宋" w:eastAsia="仿宋" w:hAnsi="仿宋" w:cs="仿宋" w:hint="eastAsia"/>
          <w:sz w:val="28"/>
          <w:szCs w:val="28"/>
        </w:rPr>
        <w:t>2019年10月25日08:30-17:30</w:t>
      </w:r>
    </w:p>
    <w:p w:rsidR="006A2FC7" w:rsidRDefault="00721D85">
      <w:pPr>
        <w:spacing w:line="528" w:lineRule="auto"/>
        <w:ind w:firstLineChars="200" w:firstLine="562"/>
        <w:rPr>
          <w:rFonts w:ascii="仿宋" w:eastAsia="仿宋" w:hAnsi="仿宋" w:cs="仿宋"/>
          <w:sz w:val="28"/>
          <w:szCs w:val="28"/>
        </w:rPr>
      </w:pPr>
      <w:r>
        <w:rPr>
          <w:rFonts w:ascii="仿宋" w:eastAsia="仿宋" w:hAnsi="仿宋" w:cs="仿宋" w:hint="eastAsia"/>
          <w:b/>
          <w:bCs/>
          <w:sz w:val="28"/>
          <w:szCs w:val="28"/>
        </w:rPr>
        <w:t>会议地点：</w:t>
      </w:r>
      <w:r>
        <w:rPr>
          <w:rFonts w:ascii="仿宋" w:eastAsia="仿宋" w:hAnsi="仿宋" w:cs="仿宋" w:hint="eastAsia"/>
          <w:sz w:val="28"/>
          <w:szCs w:val="28"/>
        </w:rPr>
        <w:t>北京钓鱼台国宾馆</w:t>
      </w:r>
    </w:p>
    <w:p w:rsidR="006A2FC7" w:rsidRDefault="00721D85">
      <w:pPr>
        <w:spacing w:line="528" w:lineRule="auto"/>
        <w:ind w:firstLineChars="700" w:firstLine="1960"/>
        <w:rPr>
          <w:rFonts w:ascii="仿宋" w:eastAsia="仿宋" w:hAnsi="仿宋" w:cs="仿宋"/>
          <w:sz w:val="28"/>
          <w:szCs w:val="28"/>
        </w:rPr>
      </w:pPr>
      <w:r>
        <w:rPr>
          <w:rFonts w:ascii="仿宋" w:eastAsia="仿宋" w:hAnsi="仿宋" w:cs="仿宋"/>
          <w:sz w:val="28"/>
          <w:szCs w:val="28"/>
        </w:rPr>
        <w:t>北京市海淀区阜成路2号</w:t>
      </w:r>
    </w:p>
    <w:p w:rsidR="006A2FC7" w:rsidRDefault="00721D85">
      <w:pPr>
        <w:spacing w:line="528" w:lineRule="auto"/>
        <w:rPr>
          <w:rFonts w:ascii="华文仿宋" w:eastAsia="华文仿宋" w:hAnsi="华文仿宋"/>
          <w:b/>
          <w:sz w:val="30"/>
          <w:szCs w:val="30"/>
        </w:rPr>
      </w:pPr>
      <w:r>
        <w:rPr>
          <w:rFonts w:ascii="华文仿宋" w:eastAsia="华文仿宋" w:hAnsi="华文仿宋" w:hint="eastAsia"/>
          <w:b/>
          <w:sz w:val="30"/>
          <w:szCs w:val="30"/>
        </w:rPr>
        <w:t>三、会议内容：</w:t>
      </w:r>
    </w:p>
    <w:p w:rsidR="006A2FC7" w:rsidRDefault="00721D85">
      <w:pPr>
        <w:spacing w:line="576"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10月24日</w:t>
      </w:r>
    </w:p>
    <w:p w:rsidR="006A2FC7" w:rsidRDefault="00721D85">
      <w:pPr>
        <w:spacing w:line="576"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1、中国新闻文化促进会学术期刊专业委员会</w:t>
      </w:r>
    </w:p>
    <w:p w:rsidR="006A2FC7" w:rsidRDefault="00721D85">
      <w:pPr>
        <w:spacing w:line="576" w:lineRule="auto"/>
        <w:ind w:firstLineChars="400" w:firstLine="1121"/>
        <w:rPr>
          <w:rFonts w:ascii="华文仿宋" w:eastAsia="华文仿宋" w:hAnsi="华文仿宋"/>
          <w:b/>
          <w:bCs/>
          <w:sz w:val="28"/>
          <w:szCs w:val="28"/>
        </w:rPr>
      </w:pPr>
      <w:r>
        <w:rPr>
          <w:rFonts w:ascii="华文仿宋" w:eastAsia="华文仿宋" w:hAnsi="华文仿宋" w:hint="eastAsia"/>
          <w:b/>
          <w:bCs/>
          <w:sz w:val="28"/>
          <w:szCs w:val="28"/>
        </w:rPr>
        <w:t>学术共建单位新媒体建设成果交流会</w:t>
      </w:r>
    </w:p>
    <w:p w:rsidR="006A2FC7" w:rsidRDefault="00721D85">
      <w:pPr>
        <w:spacing w:line="576" w:lineRule="auto"/>
        <w:ind w:left="561" w:hangingChars="200" w:hanging="561"/>
        <w:rPr>
          <w:rFonts w:ascii="华文仿宋" w:eastAsia="华文仿宋" w:hAnsi="华文仿宋"/>
          <w:b/>
          <w:bCs/>
          <w:sz w:val="28"/>
          <w:szCs w:val="28"/>
        </w:rPr>
      </w:pPr>
      <w:r>
        <w:rPr>
          <w:rFonts w:ascii="华文仿宋" w:eastAsia="华文仿宋" w:hAnsi="华文仿宋" w:hint="eastAsia"/>
          <w:b/>
          <w:bCs/>
          <w:sz w:val="28"/>
          <w:szCs w:val="28"/>
        </w:rPr>
        <w:t xml:space="preserve">    </w:t>
      </w:r>
      <w:r>
        <w:rPr>
          <w:rFonts w:ascii="华文仿宋" w:eastAsia="华文仿宋" w:hAnsi="华文仿宋" w:hint="eastAsia"/>
          <w:sz w:val="28"/>
          <w:szCs w:val="28"/>
        </w:rPr>
        <w:t xml:space="preserve">主持人：漆  益 </w:t>
      </w:r>
      <w:r>
        <w:rPr>
          <w:rFonts w:ascii="华文仿宋" w:eastAsia="华文仿宋" w:hAnsi="华文仿宋" w:hint="eastAsia"/>
          <w:sz w:val="28"/>
          <w:szCs w:val="28"/>
        </w:rPr>
        <w:tab/>
        <w:t>中国新闻文化促进会学术期刊专业委员会</w:t>
      </w:r>
      <w:r>
        <w:rPr>
          <w:rFonts w:ascii="华文仿宋" w:eastAsia="华文仿宋" w:hAnsi="华文仿宋" w:hint="eastAsia"/>
          <w:b/>
          <w:bCs/>
          <w:sz w:val="28"/>
          <w:szCs w:val="28"/>
        </w:rPr>
        <w:t xml:space="preserve"> </w:t>
      </w:r>
    </w:p>
    <w:p w:rsidR="006A2FC7" w:rsidRDefault="006A2FC7">
      <w:pPr>
        <w:spacing w:line="576" w:lineRule="auto"/>
        <w:ind w:left="561" w:hangingChars="200" w:hanging="561"/>
        <w:rPr>
          <w:rFonts w:ascii="华文仿宋" w:eastAsia="华文仿宋" w:hAnsi="华文仿宋"/>
          <w:b/>
          <w:bCs/>
          <w:sz w:val="28"/>
          <w:szCs w:val="28"/>
        </w:rPr>
      </w:pPr>
    </w:p>
    <w:p w:rsidR="006A2FC7" w:rsidRDefault="00721D85">
      <w:pPr>
        <w:spacing w:line="576" w:lineRule="auto"/>
        <w:ind w:leftChars="133" w:left="559" w:hangingChars="100" w:hanging="280"/>
        <w:rPr>
          <w:rFonts w:ascii="华文仿宋" w:eastAsia="华文仿宋" w:hAnsi="华文仿宋"/>
          <w:b/>
          <w:bCs/>
          <w:sz w:val="28"/>
          <w:szCs w:val="28"/>
        </w:rPr>
      </w:pPr>
      <w:r>
        <w:rPr>
          <w:rFonts w:ascii="华文仿宋" w:eastAsia="华文仿宋" w:hAnsi="华文仿宋" w:hint="eastAsia"/>
          <w:b/>
          <w:bCs/>
          <w:sz w:val="28"/>
          <w:szCs w:val="28"/>
        </w:rPr>
        <w:lastRenderedPageBreak/>
        <w:t xml:space="preserve">   10月25日</w:t>
      </w:r>
    </w:p>
    <w:p w:rsidR="006A2FC7" w:rsidRDefault="00721D85">
      <w:pPr>
        <w:numPr>
          <w:ilvl w:val="0"/>
          <w:numId w:val="1"/>
        </w:numPr>
        <w:spacing w:line="576"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领导讲话及致辞</w:t>
      </w:r>
    </w:p>
    <w:p w:rsidR="006A2FC7" w:rsidRDefault="00721D85">
      <w:pPr>
        <w:numPr>
          <w:ilvl w:val="0"/>
          <w:numId w:val="1"/>
        </w:numPr>
        <w:spacing w:line="576"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中国学术期刊的创新之路</w:t>
      </w:r>
    </w:p>
    <w:p w:rsidR="006A2FC7" w:rsidRDefault="00721D85">
      <w:pPr>
        <w:spacing w:line="576"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主讲人：相关领导</w:t>
      </w:r>
      <w:r>
        <w:rPr>
          <w:rFonts w:ascii="华文仿宋" w:eastAsia="华文仿宋" w:hAnsi="华文仿宋" w:hint="eastAsia"/>
          <w:sz w:val="28"/>
          <w:szCs w:val="28"/>
        </w:rPr>
        <w:tab/>
      </w:r>
    </w:p>
    <w:p w:rsidR="006A2FC7" w:rsidRDefault="00721D85">
      <w:pPr>
        <w:numPr>
          <w:ilvl w:val="0"/>
          <w:numId w:val="1"/>
        </w:numPr>
        <w:spacing w:line="576"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融媒体时代学术期刊知识服务平台共建的启发</w:t>
      </w:r>
    </w:p>
    <w:p w:rsidR="006A2FC7" w:rsidRDefault="00721D85">
      <w:pPr>
        <w:spacing w:line="576"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主讲人：相关领导</w:t>
      </w:r>
      <w:r>
        <w:rPr>
          <w:rFonts w:ascii="华文仿宋" w:eastAsia="华文仿宋" w:hAnsi="华文仿宋" w:hint="eastAsia"/>
          <w:sz w:val="28"/>
          <w:szCs w:val="28"/>
        </w:rPr>
        <w:tab/>
      </w:r>
    </w:p>
    <w:p w:rsidR="006A2FC7" w:rsidRDefault="00721D85">
      <w:pPr>
        <w:spacing w:line="576" w:lineRule="auto"/>
        <w:ind w:firstLineChars="200" w:firstLine="561"/>
        <w:jc w:val="left"/>
        <w:rPr>
          <w:rFonts w:ascii="华文仿宋" w:eastAsia="华文仿宋" w:hAnsi="华文仿宋"/>
          <w:b/>
          <w:bCs/>
          <w:sz w:val="28"/>
          <w:szCs w:val="28"/>
        </w:rPr>
      </w:pPr>
      <w:r>
        <w:rPr>
          <w:rFonts w:ascii="华文仿宋" w:eastAsia="华文仿宋" w:hAnsi="华文仿宋" w:hint="eastAsia"/>
          <w:b/>
          <w:sz w:val="28"/>
          <w:szCs w:val="28"/>
        </w:rPr>
        <w:t>4、</w:t>
      </w:r>
      <w:r w:rsidR="00A41840">
        <w:rPr>
          <w:rFonts w:ascii="华文仿宋" w:eastAsia="华文仿宋" w:hAnsi="华文仿宋" w:hint="eastAsia"/>
          <w:b/>
          <w:bCs/>
          <w:sz w:val="28"/>
          <w:szCs w:val="28"/>
        </w:rPr>
        <w:t>优秀学术共建单位评选及授牌</w:t>
      </w:r>
      <w:r>
        <w:rPr>
          <w:rFonts w:ascii="华文仿宋" w:eastAsia="华文仿宋" w:hAnsi="华文仿宋" w:hint="eastAsia"/>
          <w:b/>
          <w:bCs/>
          <w:sz w:val="28"/>
          <w:szCs w:val="28"/>
        </w:rPr>
        <w:t>仪式</w:t>
      </w:r>
    </w:p>
    <w:p w:rsidR="006A2FC7" w:rsidRDefault="00721D85">
      <w:pPr>
        <w:spacing w:line="576" w:lineRule="auto"/>
        <w:ind w:firstLineChars="200" w:firstLine="561"/>
        <w:jc w:val="left"/>
        <w:rPr>
          <w:rFonts w:ascii="华文仿宋" w:eastAsia="华文仿宋" w:hAnsi="华文仿宋"/>
          <w:b/>
          <w:bCs/>
          <w:sz w:val="28"/>
          <w:szCs w:val="28"/>
        </w:rPr>
      </w:pPr>
      <w:r>
        <w:rPr>
          <w:rFonts w:ascii="华文仿宋" w:eastAsia="华文仿宋" w:hAnsi="华文仿宋" w:hint="eastAsia"/>
          <w:b/>
          <w:sz w:val="28"/>
          <w:szCs w:val="28"/>
        </w:rPr>
        <w:t>5、</w:t>
      </w:r>
      <w:r>
        <w:rPr>
          <w:rFonts w:ascii="华文仿宋" w:eastAsia="华文仿宋" w:hAnsi="华文仿宋" w:hint="eastAsia"/>
          <w:b/>
          <w:bCs/>
          <w:sz w:val="28"/>
          <w:szCs w:val="28"/>
        </w:rPr>
        <w:t>心血管领域学术期刊新媒体联盟平台发布仪式</w:t>
      </w:r>
    </w:p>
    <w:p w:rsidR="006A2FC7" w:rsidRDefault="00721D85">
      <w:pPr>
        <w:spacing w:line="576" w:lineRule="auto"/>
        <w:ind w:firstLineChars="200" w:firstLine="561"/>
        <w:jc w:val="left"/>
        <w:rPr>
          <w:rFonts w:ascii="华文仿宋" w:eastAsia="华文仿宋" w:hAnsi="华文仿宋"/>
          <w:sz w:val="28"/>
          <w:szCs w:val="28"/>
        </w:rPr>
      </w:pPr>
      <w:r>
        <w:rPr>
          <w:rFonts w:ascii="华文仿宋" w:eastAsia="华文仿宋" w:hAnsi="华文仿宋" w:hint="eastAsia"/>
          <w:b/>
          <w:sz w:val="28"/>
          <w:szCs w:val="28"/>
        </w:rPr>
        <w:t>6、</w:t>
      </w:r>
      <w:r>
        <w:rPr>
          <w:rFonts w:ascii="华文仿宋" w:eastAsia="华文仿宋" w:hAnsi="华文仿宋" w:hint="eastAsia"/>
          <w:b/>
          <w:bCs/>
          <w:sz w:val="28"/>
          <w:szCs w:val="28"/>
        </w:rPr>
        <w:t>从融合媒体走向知识付费</w:t>
      </w:r>
    </w:p>
    <w:p w:rsidR="006A2FC7" w:rsidRDefault="00721D85">
      <w:pPr>
        <w:spacing w:line="576"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主讲人：张秀梅</w:t>
      </w:r>
      <w:r>
        <w:rPr>
          <w:rFonts w:ascii="华文仿宋" w:eastAsia="华文仿宋" w:hAnsi="华文仿宋" w:hint="eastAsia"/>
          <w:sz w:val="28"/>
          <w:szCs w:val="28"/>
        </w:rPr>
        <w:tab/>
        <w:t>北京万方医道信息科技有限公司</w:t>
      </w:r>
    </w:p>
    <w:p w:rsidR="006A2FC7" w:rsidRDefault="00721D85">
      <w:pPr>
        <w:spacing w:line="576" w:lineRule="auto"/>
        <w:ind w:firstLineChars="200" w:firstLine="561"/>
        <w:jc w:val="left"/>
        <w:rPr>
          <w:rFonts w:ascii="华文仿宋" w:eastAsia="华文仿宋" w:hAnsi="华文仿宋"/>
          <w:b/>
          <w:bCs/>
          <w:sz w:val="28"/>
          <w:szCs w:val="28"/>
        </w:rPr>
      </w:pPr>
      <w:r>
        <w:rPr>
          <w:rFonts w:ascii="华文仿宋" w:eastAsia="华文仿宋" w:hAnsi="华文仿宋" w:hint="eastAsia"/>
          <w:b/>
          <w:sz w:val="28"/>
          <w:szCs w:val="28"/>
        </w:rPr>
        <w:t>7、</w:t>
      </w:r>
      <w:r>
        <w:rPr>
          <w:rFonts w:ascii="华文仿宋" w:eastAsia="华文仿宋" w:hAnsi="华文仿宋" w:hint="eastAsia"/>
          <w:b/>
          <w:bCs/>
          <w:sz w:val="28"/>
          <w:szCs w:val="28"/>
        </w:rPr>
        <w:t>医学学术期刊评价体系之我见</w:t>
      </w:r>
    </w:p>
    <w:p w:rsidR="006A2FC7" w:rsidRDefault="00721D85">
      <w:pPr>
        <w:spacing w:line="576"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主讲人：李  维 </w:t>
      </w:r>
      <w:r>
        <w:rPr>
          <w:rFonts w:ascii="华文仿宋" w:eastAsia="华文仿宋" w:hAnsi="华文仿宋" w:hint="eastAsia"/>
          <w:sz w:val="28"/>
          <w:szCs w:val="28"/>
        </w:rPr>
        <w:tab/>
        <w:t>北京大学医学图书馆</w:t>
      </w:r>
    </w:p>
    <w:p w:rsidR="006A2FC7" w:rsidRDefault="00721D85">
      <w:pPr>
        <w:spacing w:line="576" w:lineRule="auto"/>
        <w:ind w:firstLineChars="200" w:firstLine="561"/>
        <w:jc w:val="left"/>
        <w:rPr>
          <w:rFonts w:ascii="华文仿宋" w:eastAsia="华文仿宋" w:hAnsi="华文仿宋"/>
          <w:sz w:val="28"/>
          <w:szCs w:val="28"/>
        </w:rPr>
      </w:pPr>
      <w:r>
        <w:rPr>
          <w:rFonts w:ascii="华文仿宋" w:eastAsia="华文仿宋" w:hAnsi="华文仿宋" w:hint="eastAsia"/>
          <w:b/>
          <w:sz w:val="28"/>
          <w:szCs w:val="28"/>
        </w:rPr>
        <w:t>8、</w:t>
      </w:r>
      <w:r>
        <w:rPr>
          <w:rFonts w:ascii="华文仿宋" w:eastAsia="华文仿宋" w:hAnsi="华文仿宋" w:hint="eastAsia"/>
          <w:b/>
          <w:bCs/>
          <w:sz w:val="28"/>
          <w:szCs w:val="28"/>
        </w:rPr>
        <w:t>医学卫生期刊评价体系建设解读</w:t>
      </w:r>
    </w:p>
    <w:p w:rsidR="006A2FC7" w:rsidRDefault="00721D85">
      <w:pPr>
        <w:spacing w:line="576"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主讲人：邓  敏</w:t>
      </w:r>
      <w:r>
        <w:rPr>
          <w:rFonts w:ascii="华文仿宋" w:eastAsia="华文仿宋" w:hAnsi="华文仿宋" w:hint="eastAsia"/>
          <w:sz w:val="28"/>
          <w:szCs w:val="28"/>
        </w:rPr>
        <w:tab/>
        <w:t>中国新闻文化促进会学术期刊专业委员会</w:t>
      </w:r>
    </w:p>
    <w:p w:rsidR="006A2FC7" w:rsidRDefault="00721D85">
      <w:pPr>
        <w:spacing w:line="576" w:lineRule="auto"/>
        <w:ind w:firstLineChars="200" w:firstLine="561"/>
        <w:jc w:val="left"/>
        <w:rPr>
          <w:rFonts w:ascii="华文仿宋" w:eastAsia="华文仿宋" w:hAnsi="华文仿宋"/>
          <w:b/>
          <w:bCs/>
          <w:sz w:val="28"/>
          <w:szCs w:val="28"/>
        </w:rPr>
      </w:pPr>
      <w:r>
        <w:rPr>
          <w:rFonts w:ascii="华文仿宋" w:eastAsia="华文仿宋" w:hAnsi="华文仿宋" w:hint="eastAsia"/>
          <w:b/>
          <w:sz w:val="28"/>
          <w:szCs w:val="28"/>
        </w:rPr>
        <w:t>9、</w:t>
      </w:r>
      <w:r>
        <w:rPr>
          <w:rFonts w:ascii="华文仿宋" w:eastAsia="华文仿宋" w:hAnsi="华文仿宋" w:hint="eastAsia"/>
          <w:b/>
          <w:bCs/>
          <w:sz w:val="28"/>
          <w:szCs w:val="28"/>
        </w:rPr>
        <w:t>学科建设的思路与方法以心血管为例</w:t>
      </w:r>
    </w:p>
    <w:p w:rsidR="006A2FC7" w:rsidRDefault="00721D85">
      <w:pPr>
        <w:spacing w:line="576"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主讲人：赵  萌 </w:t>
      </w:r>
      <w:r>
        <w:rPr>
          <w:rFonts w:ascii="华文仿宋" w:eastAsia="华文仿宋" w:hAnsi="华文仿宋" w:hint="eastAsia"/>
          <w:sz w:val="28"/>
          <w:szCs w:val="28"/>
        </w:rPr>
        <w:tab/>
        <w:t>北京万方医道信息科技有限公司</w:t>
      </w:r>
    </w:p>
    <w:p w:rsidR="006A2FC7" w:rsidRDefault="00721D85">
      <w:pPr>
        <w:spacing w:line="576" w:lineRule="auto"/>
        <w:ind w:firstLineChars="200" w:firstLine="561"/>
        <w:jc w:val="left"/>
        <w:rPr>
          <w:rFonts w:ascii="华文仿宋" w:eastAsia="华文仿宋" w:hAnsi="华文仿宋"/>
          <w:b/>
          <w:bCs/>
          <w:sz w:val="28"/>
          <w:szCs w:val="28"/>
        </w:rPr>
      </w:pPr>
      <w:r>
        <w:rPr>
          <w:rFonts w:ascii="华文仿宋" w:eastAsia="华文仿宋" w:hAnsi="华文仿宋" w:hint="eastAsia"/>
          <w:b/>
          <w:sz w:val="28"/>
          <w:szCs w:val="28"/>
        </w:rPr>
        <w:t>10、</w:t>
      </w:r>
      <w:r>
        <w:rPr>
          <w:rFonts w:ascii="华文仿宋" w:eastAsia="华文仿宋" w:hAnsi="华文仿宋" w:hint="eastAsia"/>
          <w:b/>
          <w:bCs/>
          <w:sz w:val="28"/>
          <w:szCs w:val="28"/>
        </w:rPr>
        <w:t>学术期刊媒体融合转型成功案例分享</w:t>
      </w:r>
    </w:p>
    <w:p w:rsidR="006A2FC7" w:rsidRDefault="00721D85">
      <w:pPr>
        <w:spacing w:line="576"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主讲人: 杨进刚 </w:t>
      </w:r>
      <w:r>
        <w:rPr>
          <w:rFonts w:ascii="华文仿宋" w:eastAsia="华文仿宋" w:hAnsi="华文仿宋" w:hint="eastAsia"/>
          <w:sz w:val="28"/>
          <w:szCs w:val="28"/>
        </w:rPr>
        <w:tab/>
        <w:t>《中国循环杂志》</w:t>
      </w:r>
    </w:p>
    <w:p w:rsidR="006A2FC7" w:rsidRDefault="00721D85">
      <w:pPr>
        <w:spacing w:line="576" w:lineRule="auto"/>
        <w:ind w:firstLineChars="200" w:firstLine="561"/>
        <w:jc w:val="left"/>
        <w:rPr>
          <w:rFonts w:ascii="华文仿宋" w:eastAsia="华文仿宋" w:hAnsi="华文仿宋"/>
          <w:b/>
          <w:bCs/>
          <w:sz w:val="28"/>
          <w:szCs w:val="28"/>
        </w:rPr>
      </w:pPr>
      <w:r>
        <w:rPr>
          <w:rFonts w:ascii="华文仿宋" w:eastAsia="华文仿宋" w:hAnsi="华文仿宋" w:hint="eastAsia"/>
          <w:b/>
          <w:sz w:val="28"/>
          <w:szCs w:val="28"/>
        </w:rPr>
        <w:lastRenderedPageBreak/>
        <w:t>11、</w:t>
      </w:r>
      <w:r>
        <w:rPr>
          <w:rFonts w:ascii="华文仿宋" w:eastAsia="华文仿宋" w:hAnsi="华文仿宋" w:hint="eastAsia"/>
          <w:b/>
          <w:bCs/>
          <w:sz w:val="28"/>
          <w:szCs w:val="28"/>
        </w:rPr>
        <w:t>心血管学术期刊新媒体联盟平台介绍</w:t>
      </w:r>
    </w:p>
    <w:p w:rsidR="006A2FC7" w:rsidRDefault="00721D85">
      <w:pPr>
        <w:spacing w:line="528"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主讲人：漆  益  中国新闻文化促进会学术期刊专业委员会</w:t>
      </w:r>
    </w:p>
    <w:p w:rsidR="006A2FC7" w:rsidRDefault="00721D85">
      <w:pPr>
        <w:spacing w:line="552" w:lineRule="auto"/>
        <w:jc w:val="left"/>
        <w:rPr>
          <w:rFonts w:ascii="华文仿宋" w:eastAsia="华文仿宋" w:hAnsi="华文仿宋"/>
          <w:b/>
          <w:sz w:val="30"/>
          <w:szCs w:val="30"/>
        </w:rPr>
      </w:pPr>
      <w:r>
        <w:rPr>
          <w:rFonts w:ascii="华文仿宋" w:eastAsia="华文仿宋" w:hAnsi="华文仿宋" w:hint="eastAsia"/>
          <w:b/>
          <w:sz w:val="30"/>
          <w:szCs w:val="30"/>
        </w:rPr>
        <w:t>四、</w:t>
      </w:r>
      <w:r>
        <w:rPr>
          <w:rFonts w:ascii="华文仿宋" w:eastAsia="华文仿宋" w:hAnsi="华文仿宋"/>
          <w:b/>
          <w:sz w:val="30"/>
          <w:szCs w:val="30"/>
        </w:rPr>
        <w:t>参会单位及人员</w:t>
      </w:r>
      <w:r>
        <w:rPr>
          <w:rFonts w:ascii="华文仿宋" w:eastAsia="华文仿宋" w:hAnsi="华文仿宋" w:hint="eastAsia"/>
          <w:b/>
          <w:sz w:val="30"/>
          <w:szCs w:val="30"/>
        </w:rPr>
        <w:t>：</w:t>
      </w:r>
    </w:p>
    <w:p w:rsidR="006A2FC7" w:rsidRDefault="00721D85">
      <w:pPr>
        <w:spacing w:line="528" w:lineRule="auto"/>
        <w:ind w:firstLineChars="200" w:firstLine="560"/>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学术期刊负责</w:t>
      </w:r>
      <w:r w:rsidR="0024393E">
        <w:rPr>
          <w:rFonts w:ascii="仿宋" w:eastAsia="仿宋" w:hAnsi="仿宋" w:cs="仿宋" w:hint="eastAsia"/>
          <w:bCs/>
          <w:color w:val="000000"/>
          <w:kern w:val="0"/>
          <w:sz w:val="28"/>
          <w:szCs w:val="28"/>
        </w:rPr>
        <w:t>人，心血管医疗领域专家、相关企业负责人。参会代表将获得继续教育学</w:t>
      </w:r>
      <w:r>
        <w:rPr>
          <w:rFonts w:ascii="仿宋" w:eastAsia="仿宋" w:hAnsi="仿宋" w:cs="仿宋" w:hint="eastAsia"/>
          <w:bCs/>
          <w:color w:val="000000"/>
          <w:kern w:val="0"/>
          <w:sz w:val="28"/>
          <w:szCs w:val="28"/>
        </w:rPr>
        <w:t>分。</w:t>
      </w:r>
    </w:p>
    <w:p w:rsidR="006A2FC7" w:rsidRDefault="00721D85">
      <w:pPr>
        <w:spacing w:line="528" w:lineRule="auto"/>
        <w:rPr>
          <w:rFonts w:ascii="仿宋" w:eastAsia="仿宋" w:hAnsi="仿宋" w:cs="仿宋"/>
          <w:b/>
          <w:bCs/>
          <w:sz w:val="28"/>
          <w:szCs w:val="28"/>
        </w:rPr>
      </w:pPr>
      <w:r>
        <w:rPr>
          <w:rFonts w:ascii="华文仿宋" w:eastAsia="华文仿宋" w:hAnsi="华文仿宋" w:hint="eastAsia"/>
          <w:b/>
          <w:sz w:val="30"/>
          <w:szCs w:val="30"/>
        </w:rPr>
        <w:t>五、</w:t>
      </w:r>
      <w:r>
        <w:rPr>
          <w:rFonts w:ascii="仿宋" w:eastAsia="仿宋" w:hAnsi="仿宋" w:cs="仿宋" w:hint="eastAsia"/>
          <w:b/>
          <w:bCs/>
          <w:sz w:val="28"/>
          <w:szCs w:val="28"/>
        </w:rPr>
        <w:t>参会费用：</w:t>
      </w:r>
    </w:p>
    <w:p w:rsidR="006A2FC7" w:rsidRDefault="00721D85">
      <w:pPr>
        <w:numPr>
          <w:ilvl w:val="0"/>
          <w:numId w:val="2"/>
        </w:numPr>
        <w:spacing w:line="528"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会务费：参会代表可以通过网上报名入口交纳会务费，会务费为1800</w:t>
      </w:r>
      <w:r w:rsidR="00A41840">
        <w:rPr>
          <w:rFonts w:ascii="华文仿宋" w:eastAsia="华文仿宋" w:hAnsi="华文仿宋" w:hint="eastAsia"/>
          <w:sz w:val="28"/>
          <w:szCs w:val="28"/>
        </w:rPr>
        <w:t>元。也可现场报名</w:t>
      </w:r>
      <w:r>
        <w:rPr>
          <w:rFonts w:ascii="华文仿宋" w:eastAsia="华文仿宋" w:hAnsi="华文仿宋" w:hint="eastAsia"/>
          <w:sz w:val="28"/>
          <w:szCs w:val="28"/>
        </w:rPr>
        <w:t>交费，现场交费只收现金。另请认真填写发票信息和报名回执一并寄回。</w:t>
      </w:r>
    </w:p>
    <w:p w:rsidR="006A2FC7" w:rsidRDefault="00721D85">
      <w:pPr>
        <w:spacing w:line="528" w:lineRule="auto"/>
        <w:ind w:firstLineChars="200" w:firstLine="560"/>
        <w:rPr>
          <w:rFonts w:ascii="华文仿宋" w:eastAsia="华文仿宋" w:hAnsi="华文仿宋"/>
          <w:b/>
          <w:bCs/>
          <w:sz w:val="28"/>
          <w:szCs w:val="28"/>
        </w:rPr>
      </w:pPr>
      <w:r>
        <w:rPr>
          <w:rFonts w:ascii="仿宋" w:eastAsia="仿宋" w:hAnsi="仿宋" w:cs="仿宋" w:hint="eastAsia"/>
          <w:sz w:val="28"/>
          <w:szCs w:val="28"/>
        </w:rPr>
        <w:t>2</w:t>
      </w:r>
      <w:r>
        <w:rPr>
          <w:rFonts w:ascii="华文仿宋" w:eastAsia="华文仿宋" w:hAnsi="华文仿宋" w:hint="eastAsia"/>
          <w:b/>
          <w:bCs/>
          <w:sz w:val="28"/>
          <w:szCs w:val="28"/>
        </w:rPr>
        <w:t>、</w:t>
      </w:r>
      <w:r>
        <w:rPr>
          <w:rFonts w:ascii="华文仿宋" w:eastAsia="华文仿宋" w:hAnsi="华文仿宋" w:hint="eastAsia"/>
          <w:bCs/>
          <w:sz w:val="28"/>
          <w:szCs w:val="28"/>
        </w:rPr>
        <w:t>收款账户</w:t>
      </w:r>
      <w:r>
        <w:rPr>
          <w:rFonts w:ascii="华文仿宋" w:eastAsia="华文仿宋" w:hAnsi="华文仿宋" w:hint="eastAsia"/>
          <w:b/>
          <w:bCs/>
          <w:sz w:val="28"/>
          <w:szCs w:val="28"/>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02"/>
      </w:tblGrid>
      <w:tr w:rsidR="006A2FC7">
        <w:trPr>
          <w:jc w:val="center"/>
        </w:trPr>
        <w:tc>
          <w:tcPr>
            <w:tcW w:w="1526" w:type="dxa"/>
            <w:shd w:val="clear" w:color="auto" w:fill="auto"/>
            <w:vAlign w:val="center"/>
          </w:tcPr>
          <w:p w:rsidR="006A2FC7" w:rsidRDefault="00721D85">
            <w:pPr>
              <w:spacing w:line="528" w:lineRule="auto"/>
              <w:jc w:val="center"/>
              <w:rPr>
                <w:rFonts w:ascii="华文仿宋" w:eastAsia="华文仿宋" w:hAnsi="华文仿宋"/>
                <w:b/>
                <w:bCs/>
                <w:sz w:val="28"/>
                <w:szCs w:val="28"/>
              </w:rPr>
            </w:pPr>
            <w:r>
              <w:rPr>
                <w:rFonts w:ascii="华文仿宋" w:eastAsia="华文仿宋" w:hAnsi="华文仿宋" w:hint="eastAsia"/>
                <w:b/>
                <w:bCs/>
                <w:sz w:val="28"/>
                <w:szCs w:val="28"/>
              </w:rPr>
              <w:t>户名</w:t>
            </w:r>
          </w:p>
        </w:tc>
        <w:tc>
          <w:tcPr>
            <w:tcW w:w="7002" w:type="dxa"/>
            <w:shd w:val="clear" w:color="auto" w:fill="auto"/>
            <w:vAlign w:val="center"/>
          </w:tcPr>
          <w:p w:rsidR="006A2FC7" w:rsidRDefault="00721D85">
            <w:pPr>
              <w:spacing w:line="528" w:lineRule="auto"/>
              <w:jc w:val="center"/>
              <w:rPr>
                <w:rFonts w:ascii="华文仿宋" w:eastAsia="华文仿宋" w:hAnsi="华文仿宋"/>
                <w:bCs/>
                <w:sz w:val="28"/>
                <w:szCs w:val="28"/>
              </w:rPr>
            </w:pPr>
            <w:r>
              <w:rPr>
                <w:rFonts w:ascii="华文仿宋" w:eastAsia="华文仿宋" w:hAnsi="华文仿宋" w:hint="eastAsia"/>
                <w:bCs/>
                <w:sz w:val="28"/>
                <w:szCs w:val="28"/>
              </w:rPr>
              <w:t>北京万方医道信息科技有限公司</w:t>
            </w:r>
          </w:p>
        </w:tc>
      </w:tr>
      <w:tr w:rsidR="006A2FC7">
        <w:trPr>
          <w:jc w:val="center"/>
        </w:trPr>
        <w:tc>
          <w:tcPr>
            <w:tcW w:w="1526" w:type="dxa"/>
            <w:shd w:val="clear" w:color="auto" w:fill="auto"/>
            <w:vAlign w:val="center"/>
          </w:tcPr>
          <w:p w:rsidR="006A2FC7" w:rsidRDefault="00721D85">
            <w:pPr>
              <w:spacing w:line="528" w:lineRule="auto"/>
              <w:jc w:val="center"/>
              <w:rPr>
                <w:rFonts w:ascii="华文仿宋" w:eastAsia="华文仿宋" w:hAnsi="华文仿宋"/>
                <w:b/>
                <w:bCs/>
                <w:sz w:val="28"/>
                <w:szCs w:val="28"/>
              </w:rPr>
            </w:pPr>
            <w:r>
              <w:rPr>
                <w:rFonts w:ascii="华文仿宋" w:eastAsia="华文仿宋" w:hAnsi="华文仿宋" w:hint="eastAsia"/>
                <w:b/>
                <w:bCs/>
                <w:sz w:val="28"/>
                <w:szCs w:val="28"/>
              </w:rPr>
              <w:t>账号</w:t>
            </w:r>
          </w:p>
        </w:tc>
        <w:tc>
          <w:tcPr>
            <w:tcW w:w="7002" w:type="dxa"/>
            <w:shd w:val="clear" w:color="auto" w:fill="auto"/>
            <w:vAlign w:val="center"/>
          </w:tcPr>
          <w:p w:rsidR="006A2FC7" w:rsidRDefault="00721D85">
            <w:pPr>
              <w:spacing w:line="528" w:lineRule="auto"/>
              <w:jc w:val="center"/>
              <w:rPr>
                <w:rFonts w:ascii="华文仿宋" w:eastAsia="华文仿宋" w:hAnsi="华文仿宋"/>
                <w:bCs/>
                <w:sz w:val="28"/>
                <w:szCs w:val="28"/>
              </w:rPr>
            </w:pPr>
            <w:r>
              <w:rPr>
                <w:rFonts w:ascii="华文仿宋" w:eastAsia="华文仿宋" w:hAnsi="华文仿宋" w:hint="eastAsia"/>
                <w:bCs/>
                <w:sz w:val="28"/>
                <w:szCs w:val="28"/>
              </w:rPr>
              <w:t>0</w:t>
            </w:r>
            <w:r>
              <w:rPr>
                <w:rFonts w:ascii="华文仿宋" w:eastAsia="华文仿宋" w:hAnsi="华文仿宋"/>
                <w:bCs/>
                <w:sz w:val="28"/>
                <w:szCs w:val="28"/>
              </w:rPr>
              <w:t>200232109201500611</w:t>
            </w:r>
          </w:p>
        </w:tc>
      </w:tr>
      <w:tr w:rsidR="006A2FC7">
        <w:trPr>
          <w:jc w:val="center"/>
        </w:trPr>
        <w:tc>
          <w:tcPr>
            <w:tcW w:w="1526" w:type="dxa"/>
            <w:shd w:val="clear" w:color="auto" w:fill="auto"/>
            <w:vAlign w:val="center"/>
          </w:tcPr>
          <w:p w:rsidR="006A2FC7" w:rsidRDefault="00721D85">
            <w:pPr>
              <w:spacing w:line="528" w:lineRule="auto"/>
              <w:jc w:val="center"/>
              <w:rPr>
                <w:rFonts w:ascii="华文仿宋" w:eastAsia="华文仿宋" w:hAnsi="华文仿宋"/>
                <w:b/>
                <w:bCs/>
                <w:sz w:val="28"/>
                <w:szCs w:val="28"/>
              </w:rPr>
            </w:pPr>
            <w:r>
              <w:rPr>
                <w:rFonts w:ascii="华文仿宋" w:eastAsia="华文仿宋" w:hAnsi="华文仿宋" w:hint="eastAsia"/>
                <w:b/>
                <w:bCs/>
                <w:sz w:val="28"/>
                <w:szCs w:val="28"/>
              </w:rPr>
              <w:t>开户行</w:t>
            </w:r>
          </w:p>
        </w:tc>
        <w:tc>
          <w:tcPr>
            <w:tcW w:w="7002" w:type="dxa"/>
            <w:shd w:val="clear" w:color="auto" w:fill="auto"/>
            <w:vAlign w:val="center"/>
          </w:tcPr>
          <w:p w:rsidR="006A2FC7" w:rsidRDefault="00721D85">
            <w:pPr>
              <w:spacing w:line="528" w:lineRule="auto"/>
              <w:jc w:val="center"/>
              <w:rPr>
                <w:rFonts w:ascii="华文仿宋" w:eastAsia="华文仿宋" w:hAnsi="华文仿宋"/>
                <w:bCs/>
                <w:sz w:val="28"/>
                <w:szCs w:val="28"/>
              </w:rPr>
            </w:pPr>
            <w:r>
              <w:rPr>
                <w:rFonts w:ascii="华文仿宋" w:eastAsia="华文仿宋" w:hAnsi="华文仿宋" w:hint="eastAsia"/>
                <w:bCs/>
                <w:sz w:val="28"/>
                <w:szCs w:val="28"/>
              </w:rPr>
              <w:t>中国工商银行股份有限公司北京玉渊潭支行</w:t>
            </w:r>
          </w:p>
        </w:tc>
      </w:tr>
      <w:tr w:rsidR="006A2FC7">
        <w:trPr>
          <w:jc w:val="center"/>
        </w:trPr>
        <w:tc>
          <w:tcPr>
            <w:tcW w:w="1526" w:type="dxa"/>
            <w:shd w:val="clear" w:color="auto" w:fill="auto"/>
            <w:vAlign w:val="center"/>
          </w:tcPr>
          <w:p w:rsidR="006A2FC7" w:rsidRDefault="00721D85">
            <w:pPr>
              <w:spacing w:line="528" w:lineRule="auto"/>
              <w:jc w:val="center"/>
              <w:rPr>
                <w:rFonts w:ascii="华文仿宋" w:eastAsia="华文仿宋" w:hAnsi="华文仿宋"/>
                <w:b/>
                <w:bCs/>
                <w:sz w:val="28"/>
                <w:szCs w:val="28"/>
              </w:rPr>
            </w:pPr>
            <w:r>
              <w:rPr>
                <w:rFonts w:ascii="华文仿宋" w:eastAsia="华文仿宋" w:hAnsi="华文仿宋" w:hint="eastAsia"/>
                <w:b/>
                <w:bCs/>
                <w:sz w:val="28"/>
                <w:szCs w:val="28"/>
              </w:rPr>
              <w:t>开票内容</w:t>
            </w:r>
          </w:p>
        </w:tc>
        <w:tc>
          <w:tcPr>
            <w:tcW w:w="7002" w:type="dxa"/>
            <w:shd w:val="clear" w:color="auto" w:fill="auto"/>
            <w:vAlign w:val="center"/>
          </w:tcPr>
          <w:p w:rsidR="006A2FC7" w:rsidRDefault="00721D85">
            <w:pPr>
              <w:spacing w:line="528" w:lineRule="auto"/>
              <w:jc w:val="center"/>
              <w:rPr>
                <w:rFonts w:ascii="华文仿宋" w:eastAsia="华文仿宋" w:hAnsi="华文仿宋"/>
                <w:bCs/>
                <w:sz w:val="28"/>
                <w:szCs w:val="28"/>
              </w:rPr>
            </w:pPr>
            <w:r>
              <w:rPr>
                <w:rFonts w:ascii="华文仿宋" w:eastAsia="华文仿宋" w:hAnsi="华文仿宋" w:hint="eastAsia"/>
                <w:bCs/>
                <w:sz w:val="28"/>
                <w:szCs w:val="28"/>
              </w:rPr>
              <w:t>会议费</w:t>
            </w:r>
          </w:p>
        </w:tc>
      </w:tr>
    </w:tbl>
    <w:p w:rsidR="006A2FC7" w:rsidRDefault="00721D85">
      <w:pPr>
        <w:spacing w:line="528"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华文仿宋" w:eastAsia="华文仿宋" w:hAnsi="华文仿宋" w:hint="eastAsia"/>
          <w:b/>
          <w:bCs/>
          <w:sz w:val="28"/>
          <w:szCs w:val="28"/>
        </w:rPr>
        <w:t>、</w:t>
      </w:r>
      <w:r>
        <w:rPr>
          <w:rFonts w:ascii="仿宋" w:eastAsia="仿宋" w:hAnsi="仿宋" w:cs="仿宋" w:hint="eastAsia"/>
          <w:sz w:val="28"/>
          <w:szCs w:val="28"/>
        </w:rPr>
        <w:t>会议提供餐饮；</w:t>
      </w:r>
    </w:p>
    <w:p w:rsidR="006A2FC7" w:rsidRDefault="00721D85">
      <w:pPr>
        <w:spacing w:line="528" w:lineRule="auto"/>
        <w:ind w:firstLineChars="200" w:firstLine="560"/>
        <w:rPr>
          <w:rFonts w:ascii="仿宋" w:eastAsia="仿宋" w:hAnsi="仿宋" w:cs="仿宋"/>
          <w:sz w:val="28"/>
          <w:szCs w:val="28"/>
        </w:rPr>
      </w:pPr>
      <w:r>
        <w:rPr>
          <w:rFonts w:ascii="仿宋" w:eastAsia="仿宋" w:hAnsi="仿宋" w:cs="仿宋"/>
          <w:sz w:val="28"/>
          <w:szCs w:val="28"/>
        </w:rPr>
        <w:t>4</w:t>
      </w:r>
      <w:r>
        <w:rPr>
          <w:rFonts w:ascii="华文仿宋" w:eastAsia="华文仿宋" w:hAnsi="华文仿宋" w:hint="eastAsia"/>
          <w:b/>
          <w:bCs/>
          <w:sz w:val="28"/>
          <w:szCs w:val="28"/>
        </w:rPr>
        <w:t>、</w:t>
      </w:r>
      <w:r>
        <w:rPr>
          <w:rFonts w:ascii="仿宋" w:eastAsia="仿宋" w:hAnsi="仿宋" w:cs="仿宋" w:hint="eastAsia"/>
          <w:sz w:val="28"/>
          <w:szCs w:val="28"/>
        </w:rPr>
        <w:t>交通费用自理；</w:t>
      </w:r>
    </w:p>
    <w:p w:rsidR="006A2FC7" w:rsidRDefault="00721D85">
      <w:pPr>
        <w:spacing w:line="528" w:lineRule="auto"/>
        <w:ind w:firstLineChars="200" w:firstLine="560"/>
        <w:rPr>
          <w:rFonts w:ascii="仿宋" w:eastAsia="仿宋" w:hAnsi="仿宋" w:cs="仿宋"/>
          <w:bCs/>
          <w:sz w:val="28"/>
          <w:szCs w:val="28"/>
        </w:rPr>
      </w:pPr>
      <w:r>
        <w:rPr>
          <w:rFonts w:ascii="仿宋" w:eastAsia="仿宋" w:hAnsi="仿宋" w:cs="仿宋"/>
          <w:sz w:val="28"/>
          <w:szCs w:val="28"/>
        </w:rPr>
        <w:t>5</w:t>
      </w:r>
      <w:r>
        <w:rPr>
          <w:rFonts w:ascii="华文仿宋" w:eastAsia="华文仿宋" w:hAnsi="华文仿宋" w:hint="eastAsia"/>
          <w:b/>
          <w:bCs/>
          <w:sz w:val="28"/>
          <w:szCs w:val="28"/>
        </w:rPr>
        <w:t>、</w:t>
      </w:r>
      <w:r>
        <w:rPr>
          <w:rFonts w:ascii="华文仿宋" w:eastAsia="华文仿宋" w:hAnsi="华文仿宋" w:hint="eastAsia"/>
          <w:bCs/>
          <w:sz w:val="28"/>
          <w:szCs w:val="28"/>
        </w:rPr>
        <w:t>住宿</w:t>
      </w:r>
      <w:r>
        <w:rPr>
          <w:rFonts w:ascii="华文仿宋" w:eastAsia="华文仿宋" w:hAnsi="华文仿宋" w:hint="eastAsia"/>
          <w:b/>
          <w:bCs/>
          <w:sz w:val="28"/>
          <w:szCs w:val="28"/>
        </w:rPr>
        <w:t>：</w:t>
      </w:r>
      <w:r>
        <w:rPr>
          <w:rFonts w:ascii="华文仿宋" w:eastAsia="华文仿宋" w:hAnsi="华文仿宋" w:hint="eastAsia"/>
          <w:bCs/>
          <w:sz w:val="28"/>
          <w:szCs w:val="28"/>
        </w:rPr>
        <w:t>钓鱼台国宾馆</w:t>
      </w:r>
      <w:r>
        <w:rPr>
          <w:rFonts w:ascii="仿宋" w:eastAsia="仿宋" w:hAnsi="仿宋" w:cs="仿宋" w:hint="eastAsia"/>
          <w:sz w:val="28"/>
          <w:szCs w:val="28"/>
        </w:rPr>
        <w:t>，住宿费自理</w:t>
      </w:r>
      <w:r>
        <w:rPr>
          <w:rFonts w:ascii="仿宋" w:eastAsia="仿宋" w:hAnsi="仿宋" w:cs="仿宋" w:hint="eastAsia"/>
          <w:b/>
          <w:bCs/>
          <w:sz w:val="28"/>
          <w:szCs w:val="28"/>
        </w:rPr>
        <w:t>。</w:t>
      </w:r>
      <w:r>
        <w:rPr>
          <w:rFonts w:ascii="仿宋" w:eastAsia="仿宋" w:hAnsi="仿宋" w:cs="仿宋" w:hint="eastAsia"/>
          <w:bCs/>
          <w:sz w:val="28"/>
          <w:szCs w:val="28"/>
        </w:rPr>
        <w:t>有住宿需要的参会代表请在报名的同时与会务组联系。</w:t>
      </w:r>
    </w:p>
    <w:p w:rsidR="006A2FC7" w:rsidRDefault="006A2FC7">
      <w:pPr>
        <w:spacing w:line="528" w:lineRule="auto"/>
        <w:ind w:firstLineChars="200" w:firstLine="560"/>
        <w:rPr>
          <w:rFonts w:ascii="仿宋" w:eastAsia="仿宋" w:hAnsi="仿宋" w:cs="仿宋"/>
          <w:bCs/>
          <w:sz w:val="28"/>
          <w:szCs w:val="28"/>
        </w:rPr>
      </w:pPr>
    </w:p>
    <w:p w:rsidR="006A2FC7" w:rsidRDefault="006A2FC7">
      <w:pPr>
        <w:spacing w:line="528" w:lineRule="auto"/>
        <w:ind w:firstLineChars="200" w:firstLine="560"/>
        <w:rPr>
          <w:rFonts w:ascii="仿宋" w:eastAsia="仿宋" w:hAnsi="仿宋" w:cs="仿宋"/>
          <w:bCs/>
          <w:sz w:val="28"/>
          <w:szCs w:val="28"/>
        </w:rPr>
      </w:pPr>
    </w:p>
    <w:p w:rsidR="006A2FC7" w:rsidRDefault="00721D85">
      <w:pPr>
        <w:spacing w:line="528" w:lineRule="auto"/>
        <w:rPr>
          <w:rFonts w:ascii="仿宋" w:eastAsia="仿宋" w:hAnsi="仿宋" w:cs="仿宋"/>
          <w:b/>
          <w:bCs/>
          <w:sz w:val="28"/>
          <w:szCs w:val="28"/>
        </w:rPr>
      </w:pPr>
      <w:r>
        <w:rPr>
          <w:rFonts w:ascii="仿宋" w:eastAsia="仿宋" w:hAnsi="仿宋" w:cs="仿宋" w:hint="eastAsia"/>
          <w:b/>
          <w:bCs/>
          <w:sz w:val="28"/>
          <w:szCs w:val="28"/>
        </w:rPr>
        <w:lastRenderedPageBreak/>
        <w:t>六、会务组联系方式：</w:t>
      </w:r>
    </w:p>
    <w:p w:rsidR="006A2FC7" w:rsidRDefault="00721D85">
      <w:pPr>
        <w:spacing w:line="528" w:lineRule="auto"/>
        <w:ind w:firstLineChars="200" w:firstLine="560"/>
        <w:rPr>
          <w:rFonts w:ascii="仿宋" w:eastAsia="仿宋" w:hAnsi="仿宋" w:cs="仿宋"/>
          <w:sz w:val="28"/>
          <w:szCs w:val="28"/>
        </w:rPr>
      </w:pPr>
      <w:r>
        <w:rPr>
          <w:rFonts w:ascii="仿宋" w:eastAsia="仿宋" w:hAnsi="仿宋" w:cs="仿宋" w:hint="eastAsia"/>
          <w:sz w:val="28"/>
          <w:szCs w:val="28"/>
        </w:rPr>
        <w:t>参会人员请填写《报名表》（见附件三），请于2019年10月15日前将电子邮件反馈至会务组。</w:t>
      </w:r>
    </w:p>
    <w:p w:rsidR="006A2FC7" w:rsidRDefault="00721D85">
      <w:pPr>
        <w:spacing w:line="528" w:lineRule="auto"/>
        <w:ind w:firstLineChars="200" w:firstLine="560"/>
        <w:rPr>
          <w:rFonts w:ascii="仿宋" w:eastAsia="仿宋" w:hAnsi="仿宋" w:cs="仿宋"/>
          <w:bCs/>
          <w:sz w:val="28"/>
          <w:szCs w:val="28"/>
        </w:rPr>
      </w:pPr>
      <w:r>
        <w:rPr>
          <w:rFonts w:ascii="仿宋" w:eastAsia="仿宋" w:hAnsi="仿宋" w:cs="仿宋" w:hint="eastAsia"/>
          <w:bCs/>
          <w:sz w:val="28"/>
          <w:szCs w:val="28"/>
        </w:rPr>
        <w:t>电  话：010-88692199</w:t>
      </w:r>
    </w:p>
    <w:p w:rsidR="006A2FC7" w:rsidRDefault="00721D85">
      <w:pPr>
        <w:spacing w:line="528" w:lineRule="auto"/>
        <w:ind w:firstLineChars="200" w:firstLine="560"/>
        <w:rPr>
          <w:rFonts w:ascii="仿宋" w:eastAsia="仿宋" w:hAnsi="仿宋" w:cs="仿宋"/>
          <w:bCs/>
          <w:sz w:val="28"/>
          <w:szCs w:val="28"/>
        </w:rPr>
      </w:pPr>
      <w:r>
        <w:rPr>
          <w:rFonts w:ascii="仿宋" w:eastAsia="仿宋" w:hAnsi="仿宋" w:cs="仿宋" w:hint="eastAsia"/>
          <w:bCs/>
          <w:sz w:val="28"/>
          <w:szCs w:val="28"/>
        </w:rPr>
        <w:t>联系人：李老师  王老师  梁老师</w:t>
      </w:r>
    </w:p>
    <w:p w:rsidR="006A2FC7" w:rsidRDefault="00721D85">
      <w:pPr>
        <w:spacing w:line="528" w:lineRule="auto"/>
        <w:ind w:firstLineChars="200" w:firstLine="560"/>
        <w:rPr>
          <w:rFonts w:ascii="仿宋" w:eastAsia="仿宋" w:hAnsi="仿宋" w:cs="仿宋"/>
          <w:bCs/>
          <w:sz w:val="28"/>
          <w:szCs w:val="28"/>
        </w:rPr>
      </w:pPr>
      <w:r>
        <w:rPr>
          <w:rFonts w:ascii="仿宋" w:eastAsia="仿宋" w:hAnsi="仿宋" w:cs="仿宋" w:hint="eastAsia"/>
          <w:bCs/>
          <w:sz w:val="28"/>
          <w:szCs w:val="28"/>
        </w:rPr>
        <w:t>邮  箱：</w:t>
      </w:r>
      <w:r>
        <w:rPr>
          <w:rFonts w:ascii="仿宋" w:eastAsia="仿宋" w:hAnsi="仿宋" w:cs="仿宋"/>
          <w:bCs/>
          <w:color w:val="000000"/>
          <w:sz w:val="28"/>
          <w:szCs w:val="28"/>
        </w:rPr>
        <w:t>88607720@qq.com</w:t>
      </w:r>
      <w:r>
        <w:rPr>
          <w:rFonts w:ascii="仿宋" w:eastAsia="仿宋" w:hAnsi="仿宋" w:cs="仿宋" w:hint="eastAsia"/>
          <w:bCs/>
          <w:color w:val="000000"/>
          <w:sz w:val="28"/>
          <w:szCs w:val="28"/>
        </w:rPr>
        <w:t xml:space="preserve">   </w:t>
      </w:r>
      <w:hyperlink r:id="rId8" w:history="1">
        <w:r>
          <w:rPr>
            <w:rStyle w:val="a9"/>
            <w:rFonts w:ascii="仿宋" w:eastAsia="仿宋" w:hAnsi="仿宋" w:cs="仿宋" w:hint="eastAsia"/>
            <w:bCs/>
            <w:color w:val="auto"/>
            <w:sz w:val="28"/>
            <w:szCs w:val="28"/>
            <w:u w:val="none"/>
          </w:rPr>
          <w:t>396638321@qq.com</w:t>
        </w:r>
      </w:hyperlink>
    </w:p>
    <w:p w:rsidR="006A2FC7" w:rsidRDefault="006A2FC7">
      <w:pPr>
        <w:spacing w:line="528" w:lineRule="auto"/>
        <w:ind w:firstLineChars="200" w:firstLine="560"/>
        <w:rPr>
          <w:rFonts w:ascii="仿宋" w:eastAsia="仿宋" w:hAnsi="仿宋" w:cs="仿宋"/>
          <w:bCs/>
          <w:sz w:val="28"/>
          <w:szCs w:val="28"/>
        </w:rPr>
      </w:pPr>
    </w:p>
    <w:p w:rsidR="006A2FC7" w:rsidRDefault="004E0AD9">
      <w:pPr>
        <w:spacing w:line="528" w:lineRule="auto"/>
        <w:ind w:firstLineChars="200" w:firstLine="560"/>
        <w:rPr>
          <w:rFonts w:ascii="仿宋" w:eastAsia="仿宋" w:hAnsi="仿宋" w:cs="仿宋"/>
          <w:bCs/>
          <w:sz w:val="28"/>
          <w:szCs w:val="28"/>
        </w:rPr>
      </w:pPr>
      <w:r>
        <w:rPr>
          <w:rFonts w:ascii="华文仿宋" w:eastAsia="华文仿宋" w:hAnsi="华文仿宋" w:hint="eastAsia"/>
          <w:noProof/>
          <w:sz w:val="28"/>
          <w:szCs w:val="28"/>
        </w:rPr>
        <w:drawing>
          <wp:anchor distT="0" distB="0" distL="114300" distR="114300" simplePos="0" relativeHeight="251661312" behindDoc="0" locked="0" layoutInCell="1" allowOverlap="1">
            <wp:simplePos x="0" y="0"/>
            <wp:positionH relativeFrom="column">
              <wp:posOffset>3135630</wp:posOffset>
            </wp:positionH>
            <wp:positionV relativeFrom="paragraph">
              <wp:posOffset>196850</wp:posOffset>
            </wp:positionV>
            <wp:extent cx="1648800" cy="1648800"/>
            <wp:effectExtent l="247650" t="247650" r="256540" b="25654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9">
                      <a:extLst>
                        <a:ext uri="{28A0092B-C50C-407E-A947-70E740481C1C}">
                          <a14:useLocalDpi xmlns:a14="http://schemas.microsoft.com/office/drawing/2010/main" val="0"/>
                        </a:ext>
                      </a:extLst>
                    </a:blip>
                    <a:stretch>
                      <a:fillRect/>
                    </a:stretch>
                  </pic:blipFill>
                  <pic:spPr>
                    <a:xfrm rot="1238878">
                      <a:off x="0" y="0"/>
                      <a:ext cx="1648800" cy="1648800"/>
                    </a:xfrm>
                    <a:prstGeom prst="rect">
                      <a:avLst/>
                    </a:prstGeom>
                  </pic:spPr>
                </pic:pic>
              </a:graphicData>
            </a:graphic>
            <wp14:sizeRelH relativeFrom="page">
              <wp14:pctWidth>0</wp14:pctWidth>
            </wp14:sizeRelH>
            <wp14:sizeRelV relativeFrom="page">
              <wp14:pctHeight>0</wp14:pctHeight>
            </wp14:sizeRelV>
          </wp:anchor>
        </w:drawing>
      </w:r>
      <w:r>
        <w:rPr>
          <w:rFonts w:ascii="华文仿宋" w:eastAsia="华文仿宋" w:hAnsi="华文仿宋" w:hint="eastAsia"/>
          <w:noProof/>
          <w:sz w:val="28"/>
          <w:szCs w:val="28"/>
        </w:rPr>
        <w:drawing>
          <wp:anchor distT="0" distB="0" distL="114300" distR="114300" simplePos="0" relativeHeight="251683840" behindDoc="0" locked="0" layoutInCell="1" allowOverlap="1">
            <wp:simplePos x="0" y="0"/>
            <wp:positionH relativeFrom="column">
              <wp:posOffset>211455</wp:posOffset>
            </wp:positionH>
            <wp:positionV relativeFrom="paragraph">
              <wp:posOffset>215900</wp:posOffset>
            </wp:positionV>
            <wp:extent cx="1647825" cy="1647825"/>
            <wp:effectExtent l="209550" t="209550" r="200025" b="2000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0">
                      <a:extLst>
                        <a:ext uri="{28A0092B-C50C-407E-A947-70E740481C1C}">
                          <a14:useLocalDpi xmlns:a14="http://schemas.microsoft.com/office/drawing/2010/main" val="0"/>
                        </a:ext>
                      </a:extLst>
                    </a:blip>
                    <a:stretch>
                      <a:fillRect/>
                    </a:stretch>
                  </pic:blipFill>
                  <pic:spPr>
                    <a:xfrm rot="20637829">
                      <a:off x="0" y="0"/>
                      <a:ext cx="1647825" cy="1647825"/>
                    </a:xfrm>
                    <a:prstGeom prst="rect">
                      <a:avLst/>
                    </a:prstGeom>
                  </pic:spPr>
                </pic:pic>
              </a:graphicData>
            </a:graphic>
            <wp14:sizeRelH relativeFrom="page">
              <wp14:pctWidth>0</wp14:pctWidth>
            </wp14:sizeRelH>
            <wp14:sizeRelV relativeFrom="page">
              <wp14:pctHeight>0</wp14:pctHeight>
            </wp14:sizeRelV>
          </wp:anchor>
        </w:drawing>
      </w:r>
    </w:p>
    <w:p w:rsidR="006A2FC7" w:rsidRDefault="00721D85">
      <w:pPr>
        <w:spacing w:line="528" w:lineRule="auto"/>
        <w:ind w:firstLineChars="250" w:firstLine="700"/>
        <w:rPr>
          <w:rFonts w:ascii="华文仿宋" w:eastAsia="华文仿宋" w:hAnsi="华文仿宋"/>
          <w:sz w:val="30"/>
          <w:szCs w:val="30"/>
        </w:rPr>
      </w:pPr>
      <w:r>
        <w:rPr>
          <w:rFonts w:ascii="华文仿宋" w:eastAsia="华文仿宋" w:hAnsi="华文仿宋" w:hint="eastAsia"/>
          <w:sz w:val="28"/>
          <w:szCs w:val="28"/>
        </w:rPr>
        <w:t>北京万方医道</w:t>
      </w:r>
      <w:r>
        <w:rPr>
          <w:rFonts w:ascii="华文仿宋" w:eastAsia="华文仿宋" w:hAnsi="华文仿宋" w:hint="eastAsia"/>
          <w:sz w:val="30"/>
          <w:szCs w:val="30"/>
        </w:rPr>
        <w:t xml:space="preserve">                </w:t>
      </w:r>
      <w:r>
        <w:rPr>
          <w:rFonts w:ascii="华文仿宋" w:eastAsia="华文仿宋" w:hAnsi="华文仿宋"/>
          <w:sz w:val="30"/>
          <w:szCs w:val="30"/>
        </w:rPr>
        <w:t>中国新闻文化促进会</w:t>
      </w:r>
    </w:p>
    <w:p w:rsidR="006A2FC7" w:rsidRDefault="00721D85">
      <w:pPr>
        <w:spacing w:line="528" w:lineRule="auto"/>
        <w:ind w:firstLineChars="200" w:firstLine="560"/>
        <w:rPr>
          <w:rFonts w:ascii="华文仿宋" w:eastAsia="华文仿宋" w:hAnsi="华文仿宋"/>
          <w:sz w:val="30"/>
          <w:szCs w:val="30"/>
        </w:rPr>
      </w:pPr>
      <w:r>
        <w:rPr>
          <w:rFonts w:ascii="华文仿宋" w:eastAsia="华文仿宋" w:hAnsi="华文仿宋" w:hint="eastAsia"/>
          <w:sz w:val="28"/>
          <w:szCs w:val="28"/>
        </w:rPr>
        <w:t xml:space="preserve">信息科技有限公司              </w:t>
      </w:r>
      <w:r>
        <w:rPr>
          <w:rFonts w:ascii="华文仿宋" w:eastAsia="华文仿宋" w:hAnsi="华文仿宋" w:hint="eastAsia"/>
          <w:sz w:val="30"/>
          <w:szCs w:val="30"/>
        </w:rPr>
        <w:t>学术期刊专业委员会</w:t>
      </w:r>
    </w:p>
    <w:p w:rsidR="006A2FC7" w:rsidRDefault="006A2FC7">
      <w:pPr>
        <w:spacing w:line="528" w:lineRule="auto"/>
        <w:rPr>
          <w:rFonts w:ascii="华文仿宋" w:eastAsia="华文仿宋" w:hAnsi="华文仿宋"/>
          <w:sz w:val="30"/>
          <w:szCs w:val="30"/>
        </w:rPr>
      </w:pPr>
    </w:p>
    <w:p w:rsidR="006A2FC7" w:rsidRDefault="00721D85">
      <w:pPr>
        <w:spacing w:line="528" w:lineRule="auto"/>
        <w:ind w:leftChars="266" w:left="559" w:firstLineChars="100" w:firstLine="280"/>
        <w:jc w:val="left"/>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019年</w:t>
      </w:r>
      <w:r>
        <w:rPr>
          <w:rFonts w:ascii="华文仿宋" w:eastAsia="华文仿宋" w:hAnsi="华文仿宋" w:hint="eastAsia"/>
          <w:sz w:val="28"/>
          <w:szCs w:val="28"/>
        </w:rPr>
        <w:t>9月9</w:t>
      </w:r>
      <w:r>
        <w:rPr>
          <w:rFonts w:ascii="华文仿宋" w:eastAsia="华文仿宋" w:hAnsi="华文仿宋"/>
          <w:sz w:val="28"/>
          <w:szCs w:val="28"/>
        </w:rPr>
        <w:t>日</w:t>
      </w:r>
      <w:r>
        <w:rPr>
          <w:rFonts w:ascii="华文仿宋" w:eastAsia="华文仿宋" w:hAnsi="华文仿宋" w:hint="eastAsia"/>
          <w:sz w:val="28"/>
          <w:szCs w:val="28"/>
        </w:rPr>
        <w:t xml:space="preserve"> </w:t>
      </w:r>
      <w:r>
        <w:rPr>
          <w:rFonts w:ascii="华文仿宋" w:eastAsia="华文仿宋" w:hAnsi="华文仿宋"/>
          <w:sz w:val="28"/>
          <w:szCs w:val="28"/>
        </w:rPr>
        <w:t xml:space="preserve">              </w:t>
      </w:r>
      <w:r>
        <w:rPr>
          <w:rFonts w:ascii="华文仿宋" w:eastAsia="华文仿宋" w:hAnsi="华文仿宋" w:hint="eastAsia"/>
          <w:sz w:val="28"/>
          <w:szCs w:val="28"/>
        </w:rPr>
        <w:t xml:space="preserve">   2</w:t>
      </w:r>
      <w:r>
        <w:rPr>
          <w:rFonts w:ascii="华文仿宋" w:eastAsia="华文仿宋" w:hAnsi="华文仿宋"/>
          <w:sz w:val="28"/>
          <w:szCs w:val="28"/>
        </w:rPr>
        <w:t>019年</w:t>
      </w:r>
      <w:r>
        <w:rPr>
          <w:rFonts w:ascii="华文仿宋" w:eastAsia="华文仿宋" w:hAnsi="华文仿宋" w:hint="eastAsia"/>
          <w:sz w:val="28"/>
          <w:szCs w:val="28"/>
        </w:rPr>
        <w:t>9月9</w:t>
      </w:r>
      <w:r>
        <w:rPr>
          <w:rFonts w:ascii="华文仿宋" w:eastAsia="华文仿宋" w:hAnsi="华文仿宋"/>
          <w:sz w:val="28"/>
          <w:szCs w:val="28"/>
        </w:rPr>
        <w:t>日</w:t>
      </w:r>
    </w:p>
    <w:p w:rsidR="006A2FC7" w:rsidRDefault="006A2FC7">
      <w:pPr>
        <w:spacing w:line="528" w:lineRule="auto"/>
        <w:ind w:leftChars="266" w:left="559" w:firstLineChars="100" w:firstLine="280"/>
        <w:jc w:val="left"/>
        <w:rPr>
          <w:rFonts w:ascii="华文仿宋" w:eastAsia="华文仿宋" w:hAnsi="华文仿宋"/>
          <w:sz w:val="28"/>
          <w:szCs w:val="28"/>
        </w:rPr>
      </w:pPr>
    </w:p>
    <w:p w:rsidR="006A2FC7" w:rsidRDefault="006A2FC7">
      <w:pPr>
        <w:spacing w:line="528" w:lineRule="auto"/>
        <w:rPr>
          <w:rFonts w:ascii="仿宋" w:eastAsia="仿宋" w:hAnsi="仿宋" w:cs="仿宋"/>
          <w:sz w:val="28"/>
          <w:szCs w:val="28"/>
        </w:rPr>
      </w:pPr>
    </w:p>
    <w:p w:rsidR="004E0AD9" w:rsidRDefault="004E0AD9">
      <w:pPr>
        <w:widowControl/>
        <w:jc w:val="left"/>
        <w:rPr>
          <w:rFonts w:ascii="仿宋" w:eastAsia="仿宋" w:hAnsi="仿宋" w:cs="仿宋"/>
          <w:sz w:val="28"/>
          <w:szCs w:val="28"/>
        </w:rPr>
      </w:pPr>
      <w:r>
        <w:rPr>
          <w:rFonts w:ascii="仿宋" w:eastAsia="仿宋" w:hAnsi="仿宋" w:cs="仿宋"/>
          <w:sz w:val="28"/>
          <w:szCs w:val="28"/>
        </w:rPr>
        <w:br w:type="page"/>
      </w:r>
    </w:p>
    <w:p w:rsidR="006A2FC7" w:rsidRDefault="006A2FC7">
      <w:pPr>
        <w:spacing w:line="528" w:lineRule="auto"/>
        <w:rPr>
          <w:rFonts w:ascii="仿宋" w:eastAsia="仿宋" w:hAnsi="仿宋" w:cs="仿宋"/>
          <w:sz w:val="28"/>
          <w:szCs w:val="28"/>
        </w:rPr>
      </w:pPr>
    </w:p>
    <w:p w:rsidR="006A2FC7" w:rsidRDefault="00721D85">
      <w:pPr>
        <w:spacing w:line="528" w:lineRule="auto"/>
        <w:rPr>
          <w:rFonts w:ascii="仿宋" w:eastAsia="仿宋" w:hAnsi="仿宋" w:cs="仿宋"/>
          <w:sz w:val="28"/>
          <w:szCs w:val="28"/>
        </w:rPr>
      </w:pPr>
      <w:r>
        <w:rPr>
          <w:rFonts w:ascii="仿宋" w:eastAsia="仿宋" w:hAnsi="仿宋" w:cs="仿宋" w:hint="eastAsia"/>
          <w:sz w:val="28"/>
          <w:szCs w:val="28"/>
        </w:rPr>
        <w:t>附件：1. 心血管期刊联盟平台简介</w:t>
      </w:r>
    </w:p>
    <w:p w:rsidR="006A2FC7" w:rsidRDefault="00721D85">
      <w:pPr>
        <w:spacing w:line="528" w:lineRule="auto"/>
        <w:ind w:left="840"/>
        <w:rPr>
          <w:rFonts w:ascii="仿宋" w:eastAsia="仿宋" w:hAnsi="仿宋" w:cs="仿宋"/>
          <w:sz w:val="28"/>
          <w:szCs w:val="28"/>
        </w:rPr>
      </w:pPr>
      <w:r>
        <w:rPr>
          <w:rFonts w:ascii="仿宋" w:eastAsia="仿宋" w:hAnsi="仿宋" w:cs="仿宋" w:hint="eastAsia"/>
          <w:sz w:val="28"/>
          <w:szCs w:val="28"/>
        </w:rPr>
        <w:t xml:space="preserve">2.会议日程 </w:t>
      </w:r>
    </w:p>
    <w:p w:rsidR="006A2FC7" w:rsidRDefault="00721D85">
      <w:pPr>
        <w:spacing w:line="528" w:lineRule="auto"/>
        <w:ind w:left="840"/>
        <w:rPr>
          <w:rFonts w:ascii="仿宋" w:eastAsia="仿宋" w:hAnsi="仿宋" w:cs="仿宋"/>
          <w:sz w:val="28"/>
          <w:szCs w:val="28"/>
        </w:rPr>
      </w:pPr>
      <w:r>
        <w:rPr>
          <w:rFonts w:ascii="仿宋" w:eastAsia="仿宋" w:hAnsi="仿宋" w:cs="仿宋" w:hint="eastAsia"/>
          <w:sz w:val="28"/>
          <w:szCs w:val="28"/>
        </w:rPr>
        <w:t>3.报名表</w:t>
      </w:r>
    </w:p>
    <w:p w:rsidR="006A2FC7" w:rsidRDefault="00721D85">
      <w:pPr>
        <w:spacing w:line="528" w:lineRule="auto"/>
        <w:ind w:left="840"/>
        <w:rPr>
          <w:rFonts w:ascii="仿宋" w:eastAsia="仿宋" w:hAnsi="仿宋" w:cs="仿宋"/>
          <w:sz w:val="28"/>
          <w:szCs w:val="28"/>
        </w:rPr>
      </w:pPr>
      <w:r>
        <w:rPr>
          <w:rFonts w:ascii="仿宋" w:eastAsia="仿宋" w:hAnsi="仿宋" w:cs="仿宋" w:hint="eastAsia"/>
          <w:sz w:val="28"/>
          <w:szCs w:val="28"/>
        </w:rPr>
        <w:t>4.发票信息确认书</w:t>
      </w:r>
    </w:p>
    <w:p w:rsidR="006A2FC7" w:rsidRDefault="00721D85">
      <w:pPr>
        <w:spacing w:line="360" w:lineRule="auto"/>
        <w:rPr>
          <w:rFonts w:ascii="仿宋" w:eastAsia="仿宋" w:hAnsi="仿宋" w:cs="仿宋"/>
          <w:b/>
          <w:bCs/>
          <w:color w:val="000000"/>
          <w:sz w:val="30"/>
          <w:szCs w:val="30"/>
        </w:rPr>
      </w:pPr>
      <w:r>
        <w:rPr>
          <w:rFonts w:ascii="仿宋" w:eastAsia="仿宋" w:hAnsi="仿宋" w:cs="仿宋"/>
          <w:b/>
          <w:bCs/>
          <w:color w:val="000000"/>
          <w:sz w:val="30"/>
          <w:szCs w:val="30"/>
        </w:rPr>
        <w:br w:type="page"/>
      </w:r>
      <w:r>
        <w:rPr>
          <w:rFonts w:asciiTheme="majorEastAsia" w:eastAsiaTheme="majorEastAsia" w:hAnsiTheme="majorEastAsia" w:cstheme="majorEastAsia" w:hint="eastAsia"/>
          <w:b/>
          <w:bCs/>
          <w:color w:val="000000"/>
          <w:sz w:val="28"/>
          <w:szCs w:val="28"/>
        </w:rPr>
        <w:lastRenderedPageBreak/>
        <w:t>附件一</w:t>
      </w:r>
      <w:r>
        <w:rPr>
          <w:rFonts w:ascii="仿宋" w:eastAsia="仿宋" w:hAnsi="仿宋" w:cs="仿宋" w:hint="eastAsia"/>
          <w:b/>
          <w:bCs/>
          <w:color w:val="000000"/>
          <w:sz w:val="30"/>
          <w:szCs w:val="30"/>
        </w:rPr>
        <w:t xml:space="preserve">：                       </w:t>
      </w:r>
    </w:p>
    <w:p w:rsidR="006A2FC7" w:rsidRDefault="00721D85">
      <w:pPr>
        <w:spacing w:line="528" w:lineRule="auto"/>
        <w:ind w:firstLineChars="600" w:firstLine="1928"/>
        <w:jc w:val="left"/>
        <w:rPr>
          <w:rFonts w:ascii="仿宋" w:eastAsia="仿宋" w:hAnsi="仿宋" w:cs="仿宋"/>
          <w:b/>
          <w:bCs/>
          <w:color w:val="000000"/>
          <w:sz w:val="32"/>
          <w:szCs w:val="32"/>
        </w:rPr>
      </w:pPr>
      <w:r>
        <w:rPr>
          <w:rFonts w:ascii="黑体" w:eastAsia="黑体" w:hAnsi="黑体" w:cs="黑体" w:hint="eastAsia"/>
          <w:b/>
          <w:sz w:val="32"/>
          <w:szCs w:val="32"/>
        </w:rPr>
        <w:t>心血管期刊联盟平台简介</w:t>
      </w:r>
    </w:p>
    <w:p w:rsidR="006A2FC7" w:rsidRDefault="00721D85">
      <w:pPr>
        <w:numPr>
          <w:ilvl w:val="0"/>
          <w:numId w:val="3"/>
        </w:numPr>
        <w:spacing w:line="528" w:lineRule="auto"/>
        <w:rPr>
          <w:rFonts w:ascii="仿宋" w:eastAsia="仿宋" w:hAnsi="仿宋" w:cs="仿宋"/>
          <w:b/>
          <w:bCs/>
          <w:sz w:val="28"/>
          <w:szCs w:val="28"/>
        </w:rPr>
      </w:pPr>
      <w:r>
        <w:rPr>
          <w:rFonts w:ascii="仿宋" w:eastAsia="仿宋" w:hAnsi="仿宋" w:cs="仿宋" w:hint="eastAsia"/>
          <w:b/>
          <w:bCs/>
          <w:sz w:val="28"/>
          <w:szCs w:val="28"/>
        </w:rPr>
        <w:t>成立背景：</w:t>
      </w:r>
    </w:p>
    <w:p w:rsidR="006A2FC7" w:rsidRDefault="00721D85">
      <w:pPr>
        <w:spacing w:line="528" w:lineRule="auto"/>
        <w:ind w:firstLine="481"/>
        <w:rPr>
          <w:rFonts w:ascii="仿宋" w:eastAsia="仿宋" w:hAnsi="仿宋" w:cs="仿宋"/>
          <w:bCs/>
          <w:sz w:val="28"/>
          <w:szCs w:val="28"/>
        </w:rPr>
      </w:pPr>
      <w:r>
        <w:rPr>
          <w:rFonts w:ascii="仿宋" w:eastAsia="仿宋" w:hAnsi="仿宋" w:cs="仿宋" w:hint="eastAsia"/>
          <w:b/>
          <w:bCs/>
          <w:sz w:val="28"/>
          <w:szCs w:val="28"/>
        </w:rPr>
        <w:t xml:space="preserve"> </w:t>
      </w:r>
      <w:r>
        <w:rPr>
          <w:rFonts w:ascii="仿宋" w:eastAsia="仿宋" w:hAnsi="仿宋" w:cs="仿宋" w:hint="eastAsia"/>
          <w:sz w:val="28"/>
          <w:szCs w:val="28"/>
        </w:rPr>
        <w:t>目前传统的新闻出版业面临互联网和新媒体带来的巨大冲击。以网络技术和数字技术为支撑的数字媒体，包括数字报刊、移动电视、手机媒体、手机短信、 博客、微博等新媒体正在加速崛起，影响力在不断扩大。相较于传统的科技期刊，新媒体传播速度快、覆盖面广、互动性强。</w:t>
      </w:r>
    </w:p>
    <w:p w:rsidR="006A2FC7" w:rsidRDefault="00721D85">
      <w:pPr>
        <w:spacing w:line="528" w:lineRule="auto"/>
        <w:ind w:firstLine="481"/>
        <w:rPr>
          <w:rFonts w:ascii="仿宋" w:eastAsia="仿宋" w:hAnsi="仿宋" w:cs="仿宋"/>
          <w:bCs/>
          <w:sz w:val="28"/>
          <w:szCs w:val="28"/>
        </w:rPr>
      </w:pPr>
      <w:r>
        <w:rPr>
          <w:rFonts w:ascii="华文仿宋" w:eastAsia="华文仿宋" w:hAnsi="华文仿宋" w:hint="eastAsia"/>
          <w:color w:val="333333"/>
          <w:spacing w:val="8"/>
          <w:sz w:val="28"/>
          <w:szCs w:val="28"/>
          <w:shd w:val="clear" w:color="auto" w:fill="FFFFFF"/>
        </w:rPr>
        <w:t>习近平总书记在中央政治局第十二次集体学习时的重要讲话中强调，推动媒体融合发展、建设全媒体成为我们面临的一项紧迫课题。当前，期刊的传播方式正在发生深刻变化，我们要因势而谋、应势而动、顺势而为，加快推动媒体融合向纵深发展。</w:t>
      </w:r>
    </w:p>
    <w:p w:rsidR="006A2FC7" w:rsidRDefault="00721D85">
      <w:pPr>
        <w:numPr>
          <w:ilvl w:val="0"/>
          <w:numId w:val="3"/>
        </w:numPr>
        <w:spacing w:line="528" w:lineRule="auto"/>
        <w:rPr>
          <w:rFonts w:ascii="仿宋" w:eastAsia="仿宋" w:hAnsi="仿宋" w:cs="仿宋"/>
          <w:b/>
          <w:bCs/>
          <w:sz w:val="28"/>
          <w:szCs w:val="28"/>
        </w:rPr>
      </w:pPr>
      <w:r>
        <w:rPr>
          <w:rFonts w:ascii="仿宋" w:eastAsia="仿宋" w:hAnsi="仿宋" w:cs="仿宋" w:hint="eastAsia"/>
          <w:b/>
          <w:bCs/>
          <w:sz w:val="28"/>
          <w:szCs w:val="28"/>
        </w:rPr>
        <w:t>意义及目的：</w:t>
      </w:r>
    </w:p>
    <w:p w:rsidR="006A2FC7" w:rsidRDefault="00721D85">
      <w:pPr>
        <w:spacing w:line="528" w:lineRule="auto"/>
        <w:ind w:firstLineChars="200" w:firstLine="560"/>
        <w:jc w:val="left"/>
        <w:rPr>
          <w:rFonts w:ascii="仿宋" w:eastAsia="仿宋" w:hAnsi="仿宋" w:cs="仿宋"/>
          <w:sz w:val="28"/>
          <w:szCs w:val="28"/>
        </w:rPr>
      </w:pPr>
      <w:r>
        <w:rPr>
          <w:rFonts w:ascii="仿宋" w:eastAsia="仿宋" w:hAnsi="仿宋" w:cs="仿宋" w:hint="eastAsia"/>
          <w:sz w:val="28"/>
          <w:szCs w:val="28"/>
        </w:rPr>
        <w:t>心血管期刊联盟平台是由中国新闻文化促进会学术期刊专业委员会主办的行业平台。旨在探索在互联网时代，出版大融合趋势下，如何抓住出版领域数字化、智能化变革的重大机遇，利用学术期刊海量的专家</w:t>
      </w:r>
      <w:r>
        <w:rPr>
          <w:rFonts w:ascii="华文仿宋" w:eastAsia="华文仿宋" w:hAnsi="华文仿宋" w:hint="eastAsia"/>
          <w:color w:val="333333"/>
          <w:spacing w:val="8"/>
          <w:sz w:val="28"/>
          <w:szCs w:val="28"/>
          <w:shd w:val="clear" w:color="auto" w:fill="FFFFFF"/>
        </w:rPr>
        <w:t>、</w:t>
      </w:r>
      <w:r>
        <w:rPr>
          <w:rFonts w:ascii="仿宋" w:eastAsia="仿宋" w:hAnsi="仿宋" w:cs="仿宋" w:hint="eastAsia"/>
          <w:sz w:val="28"/>
          <w:szCs w:val="28"/>
        </w:rPr>
        <w:t>作者</w:t>
      </w:r>
      <w:r>
        <w:rPr>
          <w:rFonts w:ascii="华文仿宋" w:eastAsia="华文仿宋" w:hAnsi="华文仿宋" w:hint="eastAsia"/>
          <w:color w:val="333333"/>
          <w:spacing w:val="8"/>
          <w:sz w:val="28"/>
          <w:szCs w:val="28"/>
          <w:shd w:val="clear" w:color="auto" w:fill="FFFFFF"/>
        </w:rPr>
        <w:t>、</w:t>
      </w:r>
      <w:r>
        <w:rPr>
          <w:rFonts w:ascii="仿宋" w:eastAsia="仿宋" w:hAnsi="仿宋" w:cs="仿宋" w:hint="eastAsia"/>
          <w:sz w:val="28"/>
          <w:szCs w:val="28"/>
        </w:rPr>
        <w:t>读者资源，共同建设具有世界影响力的心血管期刊共享知识服务平台，促进我国心血管医疗领域的理论创新</w:t>
      </w:r>
      <w:r>
        <w:rPr>
          <w:rFonts w:ascii="华文仿宋" w:eastAsia="华文仿宋" w:hAnsi="华文仿宋" w:hint="eastAsia"/>
          <w:color w:val="333333"/>
          <w:spacing w:val="8"/>
          <w:sz w:val="28"/>
          <w:szCs w:val="28"/>
          <w:shd w:val="clear" w:color="auto" w:fill="FFFFFF"/>
        </w:rPr>
        <w:t>、</w:t>
      </w:r>
      <w:r>
        <w:rPr>
          <w:rFonts w:ascii="仿宋" w:eastAsia="仿宋" w:hAnsi="仿宋" w:cs="仿宋" w:hint="eastAsia"/>
          <w:sz w:val="28"/>
          <w:szCs w:val="28"/>
        </w:rPr>
        <w:t>药物创新</w:t>
      </w:r>
      <w:r>
        <w:rPr>
          <w:rFonts w:ascii="华文仿宋" w:eastAsia="华文仿宋" w:hAnsi="华文仿宋" w:hint="eastAsia"/>
          <w:color w:val="333333"/>
          <w:spacing w:val="8"/>
          <w:sz w:val="28"/>
          <w:szCs w:val="28"/>
          <w:shd w:val="clear" w:color="auto" w:fill="FFFFFF"/>
        </w:rPr>
        <w:t>、</w:t>
      </w:r>
      <w:r>
        <w:rPr>
          <w:rFonts w:ascii="仿宋" w:eastAsia="仿宋" w:hAnsi="仿宋" w:cs="仿宋" w:hint="eastAsia"/>
          <w:sz w:val="28"/>
          <w:szCs w:val="28"/>
        </w:rPr>
        <w:t>检测手段创新</w:t>
      </w:r>
      <w:r>
        <w:rPr>
          <w:rFonts w:ascii="华文仿宋" w:eastAsia="华文仿宋" w:hAnsi="华文仿宋" w:hint="eastAsia"/>
          <w:color w:val="333333"/>
          <w:spacing w:val="8"/>
          <w:sz w:val="28"/>
          <w:szCs w:val="28"/>
          <w:shd w:val="clear" w:color="auto" w:fill="FFFFFF"/>
        </w:rPr>
        <w:t>、</w:t>
      </w:r>
      <w:r>
        <w:rPr>
          <w:rFonts w:ascii="仿宋" w:eastAsia="仿宋" w:hAnsi="仿宋" w:cs="仿宋" w:hint="eastAsia"/>
          <w:sz w:val="28"/>
          <w:szCs w:val="28"/>
        </w:rPr>
        <w:t>治疗方法创新，为推动我国医药卫生事业做出贡献。</w:t>
      </w:r>
    </w:p>
    <w:p w:rsidR="006A2FC7" w:rsidRDefault="006A2FC7">
      <w:pPr>
        <w:spacing w:line="528" w:lineRule="auto"/>
        <w:ind w:firstLineChars="200" w:firstLine="560"/>
        <w:jc w:val="left"/>
        <w:rPr>
          <w:rFonts w:ascii="仿宋" w:eastAsia="仿宋" w:hAnsi="仿宋" w:cs="仿宋"/>
          <w:sz w:val="28"/>
          <w:szCs w:val="28"/>
        </w:rPr>
      </w:pPr>
    </w:p>
    <w:p w:rsidR="006A2FC7" w:rsidRDefault="006A2FC7">
      <w:pPr>
        <w:spacing w:line="528" w:lineRule="auto"/>
        <w:ind w:firstLineChars="200" w:firstLine="560"/>
        <w:jc w:val="left"/>
        <w:rPr>
          <w:rFonts w:ascii="仿宋" w:eastAsia="仿宋" w:hAnsi="仿宋" w:cs="仿宋"/>
          <w:sz w:val="28"/>
          <w:szCs w:val="28"/>
        </w:rPr>
      </w:pPr>
    </w:p>
    <w:p w:rsidR="006A2FC7" w:rsidRDefault="00721D85">
      <w:pPr>
        <w:spacing w:line="528" w:lineRule="auto"/>
        <w:rPr>
          <w:rFonts w:ascii="仿宋" w:eastAsia="仿宋" w:hAnsi="仿宋" w:cs="仿宋"/>
          <w:b/>
          <w:bCs/>
          <w:sz w:val="28"/>
          <w:szCs w:val="28"/>
        </w:rPr>
      </w:pPr>
      <w:r>
        <w:rPr>
          <w:rFonts w:ascii="仿宋" w:eastAsia="仿宋" w:hAnsi="仿宋" w:cs="仿宋" w:hint="eastAsia"/>
          <w:b/>
          <w:bCs/>
          <w:sz w:val="28"/>
          <w:szCs w:val="28"/>
        </w:rPr>
        <w:t>三、联盟平台的优势：</w:t>
      </w:r>
    </w:p>
    <w:p w:rsidR="006A2FC7" w:rsidRDefault="00721D85">
      <w:pPr>
        <w:spacing w:line="528"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1、整合期刊资源</w:t>
      </w:r>
    </w:p>
    <w:p w:rsidR="006A2FC7" w:rsidRDefault="00A41840">
      <w:pPr>
        <w:spacing w:line="528" w:lineRule="auto"/>
        <w:ind w:firstLineChars="200" w:firstLine="560"/>
        <w:jc w:val="left"/>
        <w:rPr>
          <w:rFonts w:ascii="仿宋" w:eastAsia="仿宋" w:hAnsi="仿宋" w:cs="仿宋"/>
          <w:sz w:val="28"/>
          <w:szCs w:val="28"/>
        </w:rPr>
      </w:pPr>
      <w:r>
        <w:rPr>
          <w:rFonts w:ascii="仿宋" w:eastAsia="仿宋" w:hAnsi="仿宋" w:cs="仿宋" w:hint="eastAsia"/>
          <w:sz w:val="28"/>
          <w:szCs w:val="28"/>
        </w:rPr>
        <w:t>心血管期刊联盟平台联合</w:t>
      </w:r>
      <w:r w:rsidR="00721D85">
        <w:rPr>
          <w:rFonts w:ascii="仿宋" w:eastAsia="仿宋" w:hAnsi="仿宋" w:cs="仿宋" w:hint="eastAsia"/>
          <w:sz w:val="28"/>
          <w:szCs w:val="28"/>
        </w:rPr>
        <w:t>国内23本心血管领域核心期刊</w:t>
      </w:r>
      <w:r>
        <w:rPr>
          <w:rFonts w:ascii="仿宋" w:eastAsia="仿宋" w:hAnsi="仿宋" w:cs="仿宋" w:hint="eastAsia"/>
          <w:sz w:val="28"/>
          <w:szCs w:val="28"/>
        </w:rPr>
        <w:t>及国际128本心血管专业领域学术期刊</w:t>
      </w:r>
      <w:r w:rsidR="00721D85">
        <w:rPr>
          <w:rFonts w:ascii="仿宋" w:eastAsia="仿宋" w:hAnsi="仿宋" w:cs="仿宋" w:hint="eastAsia"/>
          <w:sz w:val="28"/>
          <w:szCs w:val="28"/>
        </w:rPr>
        <w:t>的</w:t>
      </w:r>
      <w:r>
        <w:rPr>
          <w:rFonts w:ascii="仿宋" w:eastAsia="仿宋" w:hAnsi="仿宋" w:cs="仿宋" w:hint="eastAsia"/>
          <w:sz w:val="28"/>
          <w:szCs w:val="28"/>
        </w:rPr>
        <w:t>投稿作者和读者。并通过新媒体技术，深层次激活数十万投稿作者和近千</w:t>
      </w:r>
      <w:r w:rsidR="00721D85">
        <w:rPr>
          <w:rFonts w:ascii="仿宋" w:eastAsia="仿宋" w:hAnsi="仿宋" w:cs="仿宋" w:hint="eastAsia"/>
          <w:sz w:val="28"/>
          <w:szCs w:val="28"/>
        </w:rPr>
        <w:t>名主编</w:t>
      </w:r>
      <w:r w:rsidR="00721D85">
        <w:rPr>
          <w:rFonts w:ascii="华文仿宋" w:eastAsia="华文仿宋" w:hAnsi="华文仿宋" w:hint="eastAsia"/>
          <w:color w:val="333333"/>
          <w:spacing w:val="8"/>
          <w:sz w:val="28"/>
          <w:szCs w:val="28"/>
          <w:shd w:val="clear" w:color="auto" w:fill="FFFFFF"/>
        </w:rPr>
        <w:t>、副主编、</w:t>
      </w:r>
      <w:r w:rsidR="00721D85">
        <w:rPr>
          <w:rFonts w:ascii="仿宋" w:eastAsia="仿宋" w:hAnsi="仿宋" w:cs="仿宋" w:hint="eastAsia"/>
          <w:sz w:val="28"/>
          <w:szCs w:val="28"/>
        </w:rPr>
        <w:t>编委和审稿专家。</w:t>
      </w:r>
      <w:r w:rsidR="00721D85">
        <w:rPr>
          <w:rFonts w:ascii="仿宋" w:eastAsia="仿宋" w:hAnsi="仿宋" w:cs="仿宋" w:hint="eastAsia"/>
          <w:kern w:val="0"/>
          <w:sz w:val="28"/>
          <w:szCs w:val="28"/>
        </w:rPr>
        <w:t>目前</w:t>
      </w:r>
      <w:bookmarkStart w:id="7" w:name="_GoBack"/>
      <w:bookmarkEnd w:id="7"/>
      <w:r w:rsidR="00721D85">
        <w:rPr>
          <w:rFonts w:ascii="仿宋" w:eastAsia="仿宋" w:hAnsi="仿宋" w:cs="仿宋" w:hint="eastAsia"/>
          <w:kern w:val="0"/>
          <w:sz w:val="28"/>
          <w:szCs w:val="28"/>
        </w:rPr>
        <w:t>，平台心血管领域专业从业人员注册用户达到14万人，</w:t>
      </w:r>
      <w:r w:rsidR="00721D85">
        <w:rPr>
          <w:rFonts w:ascii="仿宋" w:eastAsia="仿宋" w:hAnsi="仿宋" w:cs="仿宋" w:hint="eastAsia"/>
          <w:sz w:val="28"/>
          <w:szCs w:val="28"/>
        </w:rPr>
        <w:t>日均访问量超过1万次，日均投稿量超过200篇，日活跃专家超过500人。通过心血管期刊联盟平台将满足生态圈中的各方诉求。</w:t>
      </w:r>
    </w:p>
    <w:p w:rsidR="006A2FC7" w:rsidRDefault="00721D85">
      <w:pPr>
        <w:spacing w:line="528"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2、创新体制机制</w:t>
      </w:r>
    </w:p>
    <w:p w:rsidR="006A2FC7" w:rsidRDefault="00721D85">
      <w:pPr>
        <w:spacing w:line="528" w:lineRule="auto"/>
        <w:ind w:firstLineChars="200" w:firstLine="560"/>
        <w:jc w:val="left"/>
        <w:rPr>
          <w:rFonts w:ascii="仿宋" w:eastAsia="仿宋" w:hAnsi="仿宋" w:cs="仿宋"/>
          <w:sz w:val="28"/>
          <w:szCs w:val="28"/>
        </w:rPr>
      </w:pPr>
      <w:r>
        <w:rPr>
          <w:rFonts w:ascii="仿宋" w:eastAsia="仿宋" w:hAnsi="仿宋" w:cs="仿宋" w:hint="eastAsia"/>
          <w:sz w:val="28"/>
          <w:szCs w:val="28"/>
        </w:rPr>
        <w:t>建立由</w:t>
      </w:r>
      <w:r>
        <w:rPr>
          <w:rFonts w:ascii="仿宋" w:eastAsia="仿宋" w:hAnsi="仿宋" w:cs="仿宋"/>
          <w:sz w:val="28"/>
          <w:szCs w:val="28"/>
        </w:rPr>
        <w:t>“</w:t>
      </w:r>
      <w:r>
        <w:rPr>
          <w:rFonts w:ascii="仿宋" w:eastAsia="仿宋" w:hAnsi="仿宋" w:cs="仿宋" w:hint="eastAsia"/>
          <w:sz w:val="28"/>
          <w:szCs w:val="28"/>
        </w:rPr>
        <w:t>联盟</w:t>
      </w:r>
      <w:r>
        <w:rPr>
          <w:rFonts w:ascii="仿宋" w:eastAsia="仿宋" w:hAnsi="仿宋" w:cs="仿宋"/>
          <w:sz w:val="28"/>
          <w:szCs w:val="28"/>
        </w:rPr>
        <w:t>+</w:t>
      </w:r>
      <w:r>
        <w:rPr>
          <w:rFonts w:ascii="仿宋" w:eastAsia="仿宋" w:hAnsi="仿宋" w:cs="仿宋" w:hint="eastAsia"/>
          <w:sz w:val="28"/>
          <w:szCs w:val="28"/>
        </w:rPr>
        <w:t>专家</w:t>
      </w:r>
      <w:r>
        <w:rPr>
          <w:rFonts w:ascii="仿宋" w:eastAsia="仿宋" w:hAnsi="仿宋" w:cs="仿宋"/>
          <w:sz w:val="28"/>
          <w:szCs w:val="28"/>
        </w:rPr>
        <w:t>”、“</w:t>
      </w:r>
      <w:r>
        <w:rPr>
          <w:rFonts w:ascii="仿宋" w:eastAsia="仿宋" w:hAnsi="仿宋" w:cs="仿宋" w:hint="eastAsia"/>
          <w:sz w:val="28"/>
          <w:szCs w:val="28"/>
        </w:rPr>
        <w:t>联盟</w:t>
      </w:r>
      <w:r>
        <w:rPr>
          <w:rFonts w:ascii="仿宋" w:eastAsia="仿宋" w:hAnsi="仿宋" w:cs="仿宋"/>
          <w:sz w:val="28"/>
          <w:szCs w:val="28"/>
        </w:rPr>
        <w:t>+</w:t>
      </w:r>
      <w:r>
        <w:rPr>
          <w:rFonts w:ascii="仿宋" w:eastAsia="仿宋" w:hAnsi="仿宋" w:cs="仿宋" w:hint="eastAsia"/>
          <w:sz w:val="28"/>
          <w:szCs w:val="28"/>
        </w:rPr>
        <w:t>医生</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仿宋"/>
          <w:sz w:val="28"/>
          <w:szCs w:val="28"/>
        </w:rPr>
        <w:t>“</w:t>
      </w:r>
      <w:r>
        <w:rPr>
          <w:rFonts w:ascii="仿宋" w:eastAsia="仿宋" w:hAnsi="仿宋" w:cs="仿宋" w:hint="eastAsia"/>
          <w:sz w:val="28"/>
          <w:szCs w:val="28"/>
        </w:rPr>
        <w:t>联盟</w:t>
      </w:r>
      <w:r>
        <w:rPr>
          <w:rFonts w:ascii="仿宋" w:eastAsia="仿宋" w:hAnsi="仿宋" w:cs="仿宋"/>
          <w:sz w:val="28"/>
          <w:szCs w:val="28"/>
        </w:rPr>
        <w:t>+</w:t>
      </w:r>
      <w:r>
        <w:rPr>
          <w:rFonts w:ascii="仿宋" w:eastAsia="仿宋" w:hAnsi="仿宋" w:cs="仿宋" w:hint="eastAsia"/>
          <w:sz w:val="28"/>
          <w:szCs w:val="28"/>
        </w:rPr>
        <w:t>期刊</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仿宋"/>
          <w:sz w:val="28"/>
          <w:szCs w:val="28"/>
        </w:rPr>
        <w:t>“</w:t>
      </w:r>
      <w:r>
        <w:rPr>
          <w:rFonts w:ascii="仿宋" w:eastAsia="仿宋" w:hAnsi="仿宋" w:cs="仿宋" w:hint="eastAsia"/>
          <w:sz w:val="28"/>
          <w:szCs w:val="28"/>
        </w:rPr>
        <w:t>联盟</w:t>
      </w:r>
      <w:r>
        <w:rPr>
          <w:rFonts w:ascii="仿宋" w:eastAsia="仿宋" w:hAnsi="仿宋" w:cs="仿宋"/>
          <w:sz w:val="28"/>
          <w:szCs w:val="28"/>
        </w:rPr>
        <w:t>+</w:t>
      </w:r>
      <w:r>
        <w:rPr>
          <w:rFonts w:ascii="仿宋" w:eastAsia="仿宋" w:hAnsi="仿宋" w:cs="仿宋" w:hint="eastAsia"/>
          <w:sz w:val="28"/>
          <w:szCs w:val="28"/>
        </w:rPr>
        <w:t>企业</w:t>
      </w:r>
      <w:r>
        <w:rPr>
          <w:rFonts w:ascii="仿宋" w:eastAsia="仿宋" w:hAnsi="仿宋" w:cs="仿宋"/>
          <w:sz w:val="28"/>
          <w:szCs w:val="28"/>
        </w:rPr>
        <w:t>”等多种协同形式，催生</w:t>
      </w:r>
      <w:r>
        <w:rPr>
          <w:rFonts w:ascii="仿宋" w:eastAsia="仿宋" w:hAnsi="仿宋" w:cs="仿宋" w:hint="eastAsia"/>
          <w:sz w:val="28"/>
          <w:szCs w:val="28"/>
        </w:rPr>
        <w:t>学术</w:t>
      </w:r>
      <w:r>
        <w:rPr>
          <w:rFonts w:ascii="仿宋" w:eastAsia="仿宋" w:hAnsi="仿宋" w:cs="仿宋"/>
          <w:sz w:val="28"/>
          <w:szCs w:val="28"/>
        </w:rPr>
        <w:t>期刊发展新业态，创新中国特色期刊发展模式。</w:t>
      </w:r>
      <w:r>
        <w:rPr>
          <w:rFonts w:ascii="仿宋" w:eastAsia="仿宋" w:hAnsi="仿宋" w:cs="仿宋" w:hint="eastAsia"/>
          <w:sz w:val="28"/>
          <w:szCs w:val="28"/>
        </w:rPr>
        <w:t>形成产</w:t>
      </w:r>
      <w:r>
        <w:rPr>
          <w:rFonts w:ascii="华文仿宋" w:eastAsia="华文仿宋" w:hAnsi="华文仿宋" w:hint="eastAsia"/>
          <w:color w:val="333333"/>
          <w:spacing w:val="8"/>
          <w:sz w:val="28"/>
          <w:szCs w:val="28"/>
          <w:shd w:val="clear" w:color="auto" w:fill="FFFFFF"/>
        </w:rPr>
        <w:t>、</w:t>
      </w:r>
      <w:r>
        <w:rPr>
          <w:rFonts w:ascii="仿宋" w:eastAsia="仿宋" w:hAnsi="仿宋" w:cs="仿宋" w:hint="eastAsia"/>
          <w:sz w:val="28"/>
          <w:szCs w:val="28"/>
        </w:rPr>
        <w:t>学</w:t>
      </w:r>
      <w:r>
        <w:rPr>
          <w:rFonts w:ascii="华文仿宋" w:eastAsia="华文仿宋" w:hAnsi="华文仿宋" w:hint="eastAsia"/>
          <w:color w:val="333333"/>
          <w:spacing w:val="8"/>
          <w:sz w:val="28"/>
          <w:szCs w:val="28"/>
          <w:shd w:val="clear" w:color="auto" w:fill="FFFFFF"/>
        </w:rPr>
        <w:t>、</w:t>
      </w:r>
      <w:r>
        <w:rPr>
          <w:rFonts w:ascii="仿宋" w:eastAsia="仿宋" w:hAnsi="仿宋" w:cs="仿宋" w:hint="eastAsia"/>
          <w:sz w:val="28"/>
          <w:szCs w:val="28"/>
        </w:rPr>
        <w:t>研及权威学术知识服务体系的心血管医疗领域科研学术生态圈。平台将整合学术</w:t>
      </w:r>
      <w:r>
        <w:rPr>
          <w:rFonts w:ascii="仿宋" w:eastAsia="仿宋" w:hAnsi="仿宋" w:cs="仿宋" w:hint="eastAsia"/>
          <w:kern w:val="0"/>
          <w:sz w:val="28"/>
          <w:szCs w:val="28"/>
        </w:rPr>
        <w:t>期刊所涉及的学术资源，其中包括：文献，著作，心血管医疗领域的新成果、新方法、新理论、新动态、会议、视频、课件、病例、病案、手术直播，临床指南等学术资讯，</w:t>
      </w:r>
      <w:r>
        <w:rPr>
          <w:rFonts w:ascii="仿宋" w:eastAsia="仿宋" w:hAnsi="仿宋" w:cs="仿宋"/>
          <w:sz w:val="28"/>
          <w:szCs w:val="28"/>
        </w:rPr>
        <w:t>建设数字化</w:t>
      </w:r>
      <w:r>
        <w:rPr>
          <w:rFonts w:ascii="仿宋" w:eastAsia="仿宋" w:hAnsi="仿宋" w:cs="仿宋" w:hint="eastAsia"/>
          <w:sz w:val="28"/>
          <w:szCs w:val="28"/>
        </w:rPr>
        <w:t>的</w:t>
      </w:r>
      <w:r>
        <w:rPr>
          <w:rFonts w:ascii="仿宋" w:eastAsia="仿宋" w:hAnsi="仿宋" w:cs="仿宋"/>
          <w:sz w:val="28"/>
          <w:szCs w:val="28"/>
        </w:rPr>
        <w:t>知识服务出版平台。</w:t>
      </w:r>
    </w:p>
    <w:p w:rsidR="006A2FC7" w:rsidRDefault="00721D85">
      <w:pPr>
        <w:spacing w:line="528"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（1）.期刊联盟平台的学术期刊可以提升期刊的影响因子和实现平台资源共享。平台将</w:t>
      </w:r>
      <w:r>
        <w:rPr>
          <w:rFonts w:ascii="仿宋" w:eastAsia="仿宋" w:hAnsi="仿宋" w:cs="仿宋"/>
          <w:sz w:val="28"/>
          <w:szCs w:val="28"/>
        </w:rPr>
        <w:t>采取多种形式加强编辑队伍建设，吸纳高水平</w:t>
      </w:r>
      <w:r>
        <w:rPr>
          <w:rFonts w:ascii="仿宋" w:eastAsia="仿宋" w:hAnsi="仿宋" w:cs="仿宋" w:hint="eastAsia"/>
          <w:sz w:val="28"/>
          <w:szCs w:val="28"/>
        </w:rPr>
        <w:t>的</w:t>
      </w:r>
      <w:r>
        <w:rPr>
          <w:rFonts w:ascii="仿宋" w:eastAsia="仿宋" w:hAnsi="仿宋" w:cs="仿宋"/>
          <w:sz w:val="28"/>
          <w:szCs w:val="28"/>
        </w:rPr>
        <w:t>国际编委和经营人才，提升</w:t>
      </w:r>
      <w:r>
        <w:rPr>
          <w:rFonts w:ascii="仿宋" w:eastAsia="仿宋" w:hAnsi="仿宋" w:cs="仿宋" w:hint="eastAsia"/>
          <w:sz w:val="28"/>
          <w:szCs w:val="28"/>
        </w:rPr>
        <w:t>学术期刊</w:t>
      </w:r>
      <w:r>
        <w:rPr>
          <w:rFonts w:ascii="仿宋" w:eastAsia="仿宋" w:hAnsi="仿宋" w:cs="仿宋"/>
          <w:sz w:val="28"/>
          <w:szCs w:val="28"/>
        </w:rPr>
        <w:t>的核心竞争力。</w:t>
      </w:r>
    </w:p>
    <w:p w:rsidR="006A2FC7" w:rsidRDefault="00721D85">
      <w:pPr>
        <w:spacing w:line="528" w:lineRule="auto"/>
        <w:ind w:firstLineChars="200" w:firstLine="560"/>
        <w:jc w:val="left"/>
        <w:rPr>
          <w:rFonts w:ascii="仿宋" w:eastAsia="仿宋" w:hAnsi="仿宋" w:cs="仿宋"/>
          <w:kern w:val="0"/>
          <w:sz w:val="28"/>
          <w:szCs w:val="28"/>
        </w:rPr>
      </w:pPr>
      <w:r>
        <w:rPr>
          <w:rFonts w:ascii="仿宋" w:eastAsia="仿宋" w:hAnsi="仿宋" w:cs="仿宋" w:hint="eastAsia"/>
          <w:sz w:val="28"/>
          <w:szCs w:val="28"/>
        </w:rPr>
        <w:lastRenderedPageBreak/>
        <w:t>（2）.通过基于新媒体技术的平台建设和运营，建立一套可操作的心血管医疗领域知识付费服务体系。</w:t>
      </w:r>
      <w:r>
        <w:rPr>
          <w:rFonts w:ascii="仿宋" w:eastAsia="仿宋" w:hAnsi="仿宋" w:cs="仿宋"/>
          <w:sz w:val="28"/>
          <w:szCs w:val="28"/>
        </w:rPr>
        <w:t>强化政府</w:t>
      </w:r>
      <w:r>
        <w:rPr>
          <w:rFonts w:ascii="仿宋" w:eastAsia="仿宋" w:hAnsi="仿宋" w:cs="仿宋" w:hint="eastAsia"/>
          <w:sz w:val="28"/>
          <w:szCs w:val="28"/>
        </w:rPr>
        <w:t>和</w:t>
      </w:r>
      <w:r>
        <w:rPr>
          <w:rFonts w:ascii="仿宋" w:eastAsia="仿宋" w:hAnsi="仿宋" w:cs="仿宋"/>
          <w:sz w:val="28"/>
          <w:szCs w:val="28"/>
        </w:rPr>
        <w:t>产业</w:t>
      </w:r>
      <w:r>
        <w:rPr>
          <w:rFonts w:ascii="仿宋" w:eastAsia="仿宋" w:hAnsi="仿宋" w:cs="仿宋" w:hint="eastAsia"/>
          <w:sz w:val="28"/>
          <w:szCs w:val="28"/>
        </w:rPr>
        <w:t>的</w:t>
      </w:r>
      <w:r>
        <w:rPr>
          <w:rFonts w:ascii="仿宋" w:eastAsia="仿宋" w:hAnsi="仿宋" w:cs="仿宋"/>
          <w:sz w:val="28"/>
          <w:szCs w:val="28"/>
        </w:rPr>
        <w:t>有效互动，依托出版集团和学会、高校等期刊集群，建设数字化知识服务平台，集论文采集、编辑加工、出版传播与一体，探索论文网络</w:t>
      </w:r>
      <w:r>
        <w:rPr>
          <w:rFonts w:ascii="仿宋" w:eastAsia="仿宋" w:hAnsi="仿宋" w:cs="仿宋" w:hint="eastAsia"/>
          <w:sz w:val="28"/>
          <w:szCs w:val="28"/>
        </w:rPr>
        <w:t>出版</w:t>
      </w:r>
      <w:r>
        <w:rPr>
          <w:rFonts w:ascii="仿宋" w:eastAsia="仿宋" w:hAnsi="仿宋" w:cs="仿宋"/>
          <w:sz w:val="28"/>
          <w:szCs w:val="28"/>
        </w:rPr>
        <w:t>、增强数字出版、数据出版、全媒体一体化出版等新兴出版模式，</w:t>
      </w:r>
      <w:r>
        <w:rPr>
          <w:rFonts w:ascii="仿宋" w:eastAsia="仿宋" w:hAnsi="仿宋" w:cs="仿宋" w:hint="eastAsia"/>
          <w:sz w:val="28"/>
          <w:szCs w:val="28"/>
        </w:rPr>
        <w:t>探索</w:t>
      </w:r>
      <w:r>
        <w:rPr>
          <w:rFonts w:ascii="仿宋" w:eastAsia="仿宋" w:hAnsi="仿宋" w:cs="仿宋"/>
          <w:sz w:val="28"/>
          <w:szCs w:val="28"/>
        </w:rPr>
        <w:t>高效精准知识服务，推动期刊数字化转型升级。</w:t>
      </w:r>
      <w:r>
        <w:rPr>
          <w:rFonts w:ascii="仿宋" w:eastAsia="仿宋" w:hAnsi="仿宋" w:cs="仿宋" w:hint="eastAsia"/>
          <w:kern w:val="0"/>
          <w:sz w:val="28"/>
          <w:szCs w:val="28"/>
        </w:rPr>
        <w:t>依托学术期刊自身的作者读者资源优势，以新媒体的方式形成全新的权威知识服务体系。</w:t>
      </w:r>
    </w:p>
    <w:p w:rsidR="006A2FC7" w:rsidRDefault="00721D85">
      <w:pPr>
        <w:pStyle w:val="aa"/>
        <w:spacing w:line="528" w:lineRule="auto"/>
        <w:ind w:firstLine="560"/>
        <w:rPr>
          <w:rFonts w:ascii="仿宋" w:eastAsia="仿宋" w:hAnsi="仿宋" w:cs="仿宋"/>
          <w:sz w:val="28"/>
          <w:szCs w:val="28"/>
        </w:rPr>
      </w:pPr>
      <w:r>
        <w:rPr>
          <w:rFonts w:ascii="仿宋" w:eastAsia="仿宋" w:hAnsi="仿宋" w:cs="仿宋" w:hint="eastAsia"/>
          <w:sz w:val="28"/>
          <w:szCs w:val="28"/>
        </w:rPr>
        <w:t>（3）通过平台建设和运营，可以更好对相关领域企业进行品牌宣传。并可联合期刊编委，专家开展线上，线下相关科研项目。建立一整套可操作执行的由企业参与的临床心血管学科建设服务体系。</w:t>
      </w:r>
    </w:p>
    <w:p w:rsidR="006A2FC7" w:rsidRDefault="00721D85">
      <w:pPr>
        <w:spacing w:line="528" w:lineRule="auto"/>
        <w:ind w:firstLineChars="200" w:firstLine="560"/>
        <w:rPr>
          <w:rFonts w:ascii="仿宋" w:eastAsia="仿宋" w:hAnsi="仿宋" w:cs="仿宋"/>
          <w:sz w:val="28"/>
          <w:szCs w:val="28"/>
        </w:rPr>
      </w:pPr>
      <w:r>
        <w:rPr>
          <w:rFonts w:ascii="仿宋" w:eastAsia="仿宋" w:hAnsi="仿宋" w:cs="仿宋" w:hint="eastAsia"/>
          <w:sz w:val="28"/>
          <w:szCs w:val="28"/>
        </w:rPr>
        <w:t>依靠学术期刊专家编委团队，重点开展学科建设服务项目：联合企业共同扶持地市级中心城市大医院的学科建设，以梳理学科方向、数据库构建、文章产出和课题申报为实施措施，依托平台励志打造多学科专家团队：</w:t>
      </w:r>
    </w:p>
    <w:p w:rsidR="006A2FC7" w:rsidRDefault="00721D85">
      <w:pPr>
        <w:spacing w:line="528" w:lineRule="auto"/>
        <w:ind w:firstLineChars="200" w:firstLine="560"/>
        <w:rPr>
          <w:rFonts w:ascii="仿宋" w:eastAsia="仿宋" w:hAnsi="仿宋" w:cs="仿宋"/>
          <w:sz w:val="28"/>
          <w:szCs w:val="28"/>
        </w:rPr>
      </w:pPr>
      <w:r>
        <w:rPr>
          <w:rFonts w:ascii="Calibri" w:eastAsia="仿宋" w:hAnsi="Calibri" w:cs="Calibri"/>
          <w:sz w:val="28"/>
          <w:szCs w:val="28"/>
        </w:rPr>
        <w:t>①</w:t>
      </w:r>
      <w:r>
        <w:rPr>
          <w:rFonts w:ascii="仿宋" w:eastAsia="仿宋" w:hAnsi="仿宋" w:cs="仿宋" w:hint="eastAsia"/>
          <w:sz w:val="28"/>
          <w:szCs w:val="28"/>
        </w:rPr>
        <w:t>以期刊编委会为基础建立临床专家团队：提供具有行业影响力的临床思路，完善数字化与实操无缝连接。</w:t>
      </w:r>
    </w:p>
    <w:p w:rsidR="006A2FC7" w:rsidRDefault="00721D85">
      <w:pPr>
        <w:spacing w:line="528" w:lineRule="auto"/>
        <w:ind w:firstLineChars="200" w:firstLine="560"/>
        <w:jc w:val="left"/>
        <w:rPr>
          <w:rFonts w:ascii="仿宋" w:eastAsia="仿宋" w:hAnsi="仿宋" w:cs="仿宋"/>
          <w:sz w:val="28"/>
          <w:szCs w:val="28"/>
        </w:rPr>
      </w:pPr>
      <w:r>
        <w:rPr>
          <w:rFonts w:ascii="Calibri" w:eastAsia="仿宋" w:hAnsi="Calibri" w:cs="Calibri"/>
          <w:sz w:val="28"/>
          <w:szCs w:val="28"/>
        </w:rPr>
        <w:t>②</w:t>
      </w:r>
      <w:r>
        <w:rPr>
          <w:rFonts w:ascii="仿宋" w:eastAsia="仿宋" w:hAnsi="仿宋" w:cs="仿宋" w:hint="eastAsia"/>
          <w:sz w:val="28"/>
          <w:szCs w:val="28"/>
        </w:rPr>
        <w:t>建立整合期刊团队平台（联系编委）：打造传播平台和期刊提升平台。</w:t>
      </w:r>
      <w:r>
        <w:rPr>
          <w:rFonts w:ascii="仿宋" w:eastAsia="仿宋" w:hAnsi="仿宋" w:cs="仿宋"/>
          <w:sz w:val="28"/>
          <w:szCs w:val="28"/>
        </w:rPr>
        <w:t>深化与国际同行合作，提高市场开拓与竞争能力。加大对扩大作者群和读者群，形成高水平学术思想的策源地。</w:t>
      </w:r>
    </w:p>
    <w:p w:rsidR="006A2FC7" w:rsidRDefault="00721D85">
      <w:pPr>
        <w:spacing w:line="528" w:lineRule="auto"/>
        <w:ind w:firstLineChars="200" w:firstLine="560"/>
        <w:rPr>
          <w:rFonts w:ascii="仿宋" w:eastAsia="仿宋" w:hAnsi="仿宋" w:cs="仿宋"/>
          <w:sz w:val="28"/>
          <w:szCs w:val="28"/>
        </w:rPr>
      </w:pPr>
      <w:r>
        <w:rPr>
          <w:rFonts w:ascii="Calibri" w:eastAsia="仿宋" w:hAnsi="Calibri" w:cs="Calibri"/>
          <w:sz w:val="28"/>
          <w:szCs w:val="28"/>
        </w:rPr>
        <w:t>③</w:t>
      </w:r>
      <w:r>
        <w:rPr>
          <w:rFonts w:ascii="仿宋" w:eastAsia="仿宋" w:hAnsi="仿宋" w:cs="仿宋" w:hint="eastAsia"/>
          <w:sz w:val="28"/>
          <w:szCs w:val="28"/>
        </w:rPr>
        <w:t>支持和服务团队（方法学、数据管理、文章撰写、数据库构</w:t>
      </w:r>
      <w:r>
        <w:rPr>
          <w:rFonts w:ascii="仿宋" w:eastAsia="仿宋" w:hAnsi="仿宋" w:cs="仿宋" w:hint="eastAsia"/>
          <w:sz w:val="28"/>
          <w:szCs w:val="28"/>
        </w:rPr>
        <w:lastRenderedPageBreak/>
        <w:t>建、IT等）来综合或者评估该期刊所承载的文化知识对当前学术创新、科研进步的影响。全面提升期刊在专业领域的地位，深化影响因子、被引用次数、引文率等等。推动科学文化创新和学术交流中所起到的作用。</w:t>
      </w:r>
    </w:p>
    <w:p w:rsidR="006A2FC7" w:rsidRDefault="00721D85">
      <w:pPr>
        <w:spacing w:line="528" w:lineRule="auto"/>
        <w:rPr>
          <w:rFonts w:ascii="仿宋" w:eastAsia="仿宋" w:hAnsi="仿宋" w:cs="仿宋"/>
          <w:sz w:val="28"/>
          <w:szCs w:val="28"/>
        </w:rPr>
      </w:pPr>
      <w:r>
        <w:rPr>
          <w:rFonts w:ascii="仿宋" w:eastAsia="仿宋" w:hAnsi="仿宋" w:cs="仿宋" w:hint="eastAsia"/>
          <w:b/>
          <w:sz w:val="28"/>
          <w:szCs w:val="28"/>
        </w:rPr>
        <w:t>四，运营模式</w:t>
      </w:r>
      <w:r>
        <w:rPr>
          <w:rFonts w:ascii="仿宋" w:eastAsia="仿宋" w:hAnsi="仿宋" w:cs="仿宋" w:hint="eastAsia"/>
          <w:sz w:val="28"/>
          <w:szCs w:val="28"/>
        </w:rPr>
        <w:t>：</w:t>
      </w:r>
    </w:p>
    <w:p w:rsidR="006A2FC7" w:rsidRDefault="00721D85">
      <w:pPr>
        <w:spacing w:line="528" w:lineRule="auto"/>
        <w:ind w:firstLineChars="175" w:firstLine="490"/>
        <w:rPr>
          <w:rFonts w:ascii="仿宋" w:eastAsia="仿宋" w:hAnsi="仿宋" w:cs="仿宋"/>
          <w:sz w:val="28"/>
          <w:szCs w:val="28"/>
        </w:rPr>
      </w:pPr>
      <w:r>
        <w:rPr>
          <w:rFonts w:ascii="仿宋" w:eastAsia="仿宋" w:hAnsi="仿宋" w:cs="仿宋" w:hint="eastAsia"/>
          <w:sz w:val="28"/>
          <w:szCs w:val="28"/>
        </w:rPr>
        <w:t>联合企业举办线上，线下科研和学科建设巡讲。</w:t>
      </w:r>
    </w:p>
    <w:p w:rsidR="006A2FC7" w:rsidRDefault="00721D85">
      <w:pPr>
        <w:spacing w:line="528" w:lineRule="auto"/>
        <w:ind w:firstLineChars="175" w:firstLine="490"/>
        <w:rPr>
          <w:rFonts w:ascii="仿宋" w:eastAsia="仿宋" w:hAnsi="仿宋" w:cs="仿宋"/>
          <w:sz w:val="28"/>
          <w:szCs w:val="28"/>
        </w:rPr>
      </w:pPr>
      <w:r>
        <w:rPr>
          <w:rFonts w:ascii="仿宋" w:eastAsia="仿宋" w:hAnsi="仿宋" w:cs="仿宋" w:hint="eastAsia"/>
          <w:sz w:val="28"/>
          <w:szCs w:val="28"/>
        </w:rPr>
        <w:t>围绕学术期刊，开展由企业参与的专题线上线下交流会议。</w:t>
      </w:r>
    </w:p>
    <w:p w:rsidR="006A2FC7" w:rsidRDefault="00721D85">
      <w:pPr>
        <w:spacing w:line="528" w:lineRule="auto"/>
        <w:rPr>
          <w:rFonts w:ascii="仿宋" w:eastAsia="仿宋" w:hAnsi="仿宋" w:cs="仿宋"/>
          <w:b/>
          <w:sz w:val="28"/>
          <w:szCs w:val="28"/>
        </w:rPr>
      </w:pPr>
      <w:r>
        <w:rPr>
          <w:rFonts w:ascii="仿宋" w:eastAsia="仿宋" w:hAnsi="仿宋" w:cs="仿宋" w:hint="eastAsia"/>
          <w:b/>
          <w:sz w:val="28"/>
          <w:szCs w:val="28"/>
        </w:rPr>
        <w:t>五，运营目标：</w:t>
      </w:r>
    </w:p>
    <w:p w:rsidR="006A2FC7" w:rsidRDefault="00721D85">
      <w:pPr>
        <w:spacing w:line="528" w:lineRule="auto"/>
        <w:ind w:firstLineChars="175" w:firstLine="490"/>
        <w:rPr>
          <w:rFonts w:ascii="仿宋" w:eastAsia="仿宋" w:hAnsi="仿宋" w:cs="仿宋"/>
          <w:sz w:val="28"/>
          <w:szCs w:val="28"/>
        </w:rPr>
      </w:pPr>
      <w:r>
        <w:rPr>
          <w:rFonts w:ascii="仿宋" w:eastAsia="仿宋" w:hAnsi="仿宋" w:cs="仿宋" w:hint="eastAsia"/>
          <w:sz w:val="28"/>
          <w:szCs w:val="28"/>
        </w:rPr>
        <w:t>打造中国心血管领域交流的LinkedIn。</w:t>
      </w:r>
    </w:p>
    <w:p w:rsidR="006A2FC7" w:rsidRDefault="00721D85">
      <w:pPr>
        <w:spacing w:line="480" w:lineRule="auto"/>
        <w:rPr>
          <w:rFonts w:ascii="华文仿宋" w:eastAsia="华文仿宋" w:hAnsi="华文仿宋"/>
          <w:b/>
          <w:sz w:val="28"/>
          <w:szCs w:val="28"/>
        </w:rPr>
      </w:pPr>
      <w:r>
        <w:rPr>
          <w:rFonts w:ascii="华文仿宋" w:eastAsia="华文仿宋" w:hAnsi="华文仿宋" w:hint="eastAsia"/>
          <w:b/>
          <w:sz w:val="28"/>
          <w:szCs w:val="28"/>
        </w:rPr>
        <w:br w:type="page"/>
      </w:r>
      <w:r>
        <w:rPr>
          <w:rFonts w:asciiTheme="majorEastAsia" w:eastAsiaTheme="majorEastAsia" w:hAnsiTheme="majorEastAsia" w:cstheme="majorEastAsia" w:hint="eastAsia"/>
          <w:b/>
          <w:sz w:val="28"/>
          <w:szCs w:val="28"/>
        </w:rPr>
        <w:lastRenderedPageBreak/>
        <w:t>附件二</w:t>
      </w:r>
      <w:r>
        <w:rPr>
          <w:rFonts w:ascii="华文仿宋" w:eastAsia="华文仿宋" w:hAnsi="华文仿宋" w:hint="eastAsia"/>
          <w:b/>
          <w:sz w:val="28"/>
          <w:szCs w:val="28"/>
        </w:rPr>
        <w:t>：</w:t>
      </w:r>
    </w:p>
    <w:p w:rsidR="006A2FC7" w:rsidRDefault="00721D85">
      <w:pPr>
        <w:spacing w:line="360" w:lineRule="auto"/>
        <w:jc w:val="center"/>
        <w:rPr>
          <w:rFonts w:ascii="华文仿宋" w:eastAsia="华文仿宋" w:hAnsi="华文仿宋"/>
          <w:b/>
          <w:sz w:val="44"/>
          <w:szCs w:val="44"/>
        </w:rPr>
      </w:pPr>
      <w:r>
        <w:rPr>
          <w:rFonts w:ascii="华文仿宋" w:eastAsia="华文仿宋" w:hAnsi="华文仿宋" w:hint="eastAsia"/>
          <w:b/>
          <w:sz w:val="44"/>
          <w:szCs w:val="44"/>
        </w:rPr>
        <w:t>2</w:t>
      </w:r>
      <w:r>
        <w:rPr>
          <w:rFonts w:ascii="华文仿宋" w:eastAsia="华文仿宋" w:hAnsi="华文仿宋"/>
          <w:b/>
          <w:sz w:val="44"/>
          <w:szCs w:val="44"/>
        </w:rPr>
        <w:t>019年</w:t>
      </w:r>
      <w:r>
        <w:rPr>
          <w:rFonts w:ascii="华文仿宋" w:eastAsia="华文仿宋" w:hAnsi="华文仿宋" w:hint="eastAsia"/>
          <w:b/>
          <w:sz w:val="44"/>
          <w:szCs w:val="44"/>
        </w:rPr>
        <w:t>10月24</w:t>
      </w:r>
      <w:r>
        <w:rPr>
          <w:rFonts w:ascii="华文仿宋" w:eastAsia="华文仿宋" w:hAnsi="华文仿宋"/>
          <w:b/>
          <w:sz w:val="44"/>
          <w:szCs w:val="44"/>
        </w:rPr>
        <w:t>日</w:t>
      </w:r>
      <w:r>
        <w:rPr>
          <w:rFonts w:ascii="华文仿宋" w:eastAsia="华文仿宋" w:hAnsi="华文仿宋" w:hint="eastAsia"/>
          <w:b/>
          <w:sz w:val="44"/>
          <w:szCs w:val="44"/>
        </w:rPr>
        <w:t>-25日会议日程安排</w:t>
      </w:r>
    </w:p>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 xml:space="preserve"> </w:t>
      </w:r>
      <w:r>
        <w:rPr>
          <w:rFonts w:ascii="华文仿宋" w:eastAsia="华文仿宋" w:hAnsi="华文仿宋"/>
          <w:b/>
          <w:szCs w:val="21"/>
        </w:rPr>
        <w:t xml:space="preserve">   时间</w:t>
      </w:r>
      <w:r>
        <w:rPr>
          <w:rFonts w:ascii="华文仿宋" w:eastAsia="华文仿宋" w:hAnsi="华文仿宋" w:hint="eastAsia"/>
          <w:b/>
          <w:szCs w:val="21"/>
        </w:rPr>
        <w:t>：2</w:t>
      </w:r>
      <w:r>
        <w:rPr>
          <w:rFonts w:ascii="华文仿宋" w:eastAsia="华文仿宋" w:hAnsi="华文仿宋"/>
          <w:b/>
          <w:szCs w:val="21"/>
        </w:rPr>
        <w:t>019年</w:t>
      </w:r>
      <w:r>
        <w:rPr>
          <w:rFonts w:ascii="华文仿宋" w:eastAsia="华文仿宋" w:hAnsi="华文仿宋" w:hint="eastAsia"/>
          <w:b/>
          <w:szCs w:val="21"/>
        </w:rPr>
        <w:t>10月24-25</w:t>
      </w:r>
      <w:r>
        <w:rPr>
          <w:rFonts w:ascii="华文仿宋" w:eastAsia="华文仿宋" w:hAnsi="华文仿宋"/>
          <w:b/>
          <w:szCs w:val="21"/>
        </w:rPr>
        <w:t>日</w:t>
      </w:r>
      <w:r>
        <w:rPr>
          <w:rFonts w:ascii="华文仿宋" w:eastAsia="华文仿宋" w:hAnsi="华文仿宋" w:hint="eastAsia"/>
          <w:b/>
          <w:szCs w:val="21"/>
        </w:rPr>
        <w:t xml:space="preserve"> </w:t>
      </w:r>
      <w:r>
        <w:rPr>
          <w:rFonts w:ascii="华文仿宋" w:eastAsia="华文仿宋" w:hAnsi="华文仿宋"/>
          <w:b/>
          <w:szCs w:val="21"/>
        </w:rPr>
        <w:t xml:space="preserve">      地点</w:t>
      </w:r>
      <w:r>
        <w:rPr>
          <w:rFonts w:ascii="华文仿宋" w:eastAsia="华文仿宋" w:hAnsi="华文仿宋" w:hint="eastAsia"/>
          <w:b/>
          <w:szCs w:val="21"/>
        </w:rPr>
        <w:t>：北京钓鱼台国宾馆</w:t>
      </w:r>
    </w:p>
    <w:tbl>
      <w:tblPr>
        <w:tblW w:w="92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4627"/>
        <w:gridCol w:w="896"/>
        <w:gridCol w:w="2287"/>
      </w:tblGrid>
      <w:tr w:rsidR="006A2FC7">
        <w:trPr>
          <w:trHeight w:val="556"/>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时间</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内容</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发言人</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备注</w:t>
            </w:r>
          </w:p>
        </w:tc>
      </w:tr>
      <w:tr w:rsidR="006A2FC7">
        <w:trPr>
          <w:trHeight w:val="464"/>
        </w:trPr>
        <w:tc>
          <w:tcPr>
            <w:tcW w:w="9220" w:type="dxa"/>
            <w:gridSpan w:val="4"/>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 w:val="24"/>
                <w:szCs w:val="24"/>
              </w:rPr>
              <w:t>2019年10月24日</w:t>
            </w:r>
          </w:p>
        </w:tc>
      </w:tr>
      <w:tr w:rsidR="006A2FC7">
        <w:trPr>
          <w:trHeight w:val="576"/>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14:00</w:t>
            </w:r>
            <w:r>
              <w:rPr>
                <w:rFonts w:ascii="华文仿宋" w:eastAsia="华文仿宋" w:hAnsi="华文仿宋"/>
                <w:b/>
                <w:szCs w:val="21"/>
              </w:rPr>
              <w:t>-</w:t>
            </w:r>
            <w:r>
              <w:rPr>
                <w:rFonts w:ascii="华文仿宋" w:eastAsia="华文仿宋" w:hAnsi="华文仿宋" w:hint="eastAsia"/>
                <w:b/>
                <w:szCs w:val="21"/>
              </w:rPr>
              <w:t>20:30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参会代表报到</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会务组</w:t>
            </w:r>
          </w:p>
        </w:tc>
        <w:tc>
          <w:tcPr>
            <w:tcW w:w="2287" w:type="dxa"/>
            <w:vAlign w:val="center"/>
          </w:tcPr>
          <w:p w:rsidR="006A2FC7" w:rsidRDefault="006A2FC7">
            <w:pPr>
              <w:spacing w:line="360" w:lineRule="auto"/>
              <w:jc w:val="center"/>
              <w:rPr>
                <w:rFonts w:ascii="华文仿宋" w:eastAsia="华文仿宋" w:hAnsi="华文仿宋"/>
                <w:b/>
                <w:szCs w:val="21"/>
              </w:rPr>
            </w:pPr>
          </w:p>
        </w:tc>
      </w:tr>
      <w:tr w:rsidR="006A2FC7">
        <w:trPr>
          <w:trHeight w:val="564"/>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 xml:space="preserve"> 16:00-17:30</w:t>
            </w:r>
          </w:p>
        </w:tc>
        <w:tc>
          <w:tcPr>
            <w:tcW w:w="4627" w:type="dxa"/>
            <w:vAlign w:val="center"/>
          </w:tcPr>
          <w:p w:rsidR="006A2FC7" w:rsidRDefault="00721D85">
            <w:pPr>
              <w:spacing w:line="360" w:lineRule="auto"/>
              <w:jc w:val="center"/>
              <w:rPr>
                <w:rFonts w:ascii="华文仿宋" w:eastAsia="华文仿宋" w:hAnsi="华文仿宋"/>
                <w:b/>
                <w:bCs/>
                <w:szCs w:val="21"/>
              </w:rPr>
            </w:pPr>
            <w:r>
              <w:rPr>
                <w:rFonts w:ascii="华文仿宋" w:eastAsia="华文仿宋" w:hAnsi="华文仿宋" w:hint="eastAsia"/>
                <w:b/>
                <w:bCs/>
                <w:szCs w:val="21"/>
              </w:rPr>
              <w:t>中国新闻文化促进会学术期刊专业委员会</w:t>
            </w:r>
          </w:p>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bCs/>
                <w:szCs w:val="21"/>
              </w:rPr>
              <w:t>学术共建单位新媒体建设成果交流会</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漆  益</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相关领导与代表</w:t>
            </w:r>
          </w:p>
        </w:tc>
      </w:tr>
      <w:tr w:rsidR="006A2FC7">
        <w:trPr>
          <w:trHeight w:val="764"/>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 xml:space="preserve"> 15:30-17:00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bCs/>
                <w:szCs w:val="21"/>
              </w:rPr>
              <w:t>晚餐（自助餐</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会务组</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参会代表</w:t>
            </w:r>
          </w:p>
        </w:tc>
      </w:tr>
      <w:tr w:rsidR="006A2FC7">
        <w:trPr>
          <w:trHeight w:val="491"/>
        </w:trPr>
        <w:tc>
          <w:tcPr>
            <w:tcW w:w="9220" w:type="dxa"/>
            <w:gridSpan w:val="4"/>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 w:val="24"/>
                <w:szCs w:val="24"/>
              </w:rPr>
              <w:t>2019年10月25日</w:t>
            </w:r>
          </w:p>
        </w:tc>
      </w:tr>
      <w:tr w:rsidR="006A2FC7">
        <w:trPr>
          <w:trHeight w:val="417"/>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08:3</w:t>
            </w:r>
            <w:r>
              <w:rPr>
                <w:rFonts w:ascii="华文仿宋" w:eastAsia="华文仿宋" w:hAnsi="华文仿宋"/>
                <w:b/>
                <w:szCs w:val="21"/>
              </w:rPr>
              <w:t>0-</w:t>
            </w:r>
            <w:r>
              <w:rPr>
                <w:rFonts w:ascii="华文仿宋" w:eastAsia="华文仿宋" w:hAnsi="华文仿宋" w:hint="eastAsia"/>
                <w:b/>
                <w:szCs w:val="21"/>
              </w:rPr>
              <w:t>09:00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领导签到</w:t>
            </w:r>
            <w:r>
              <w:rPr>
                <w:rFonts w:ascii="仿宋" w:eastAsia="仿宋" w:hAnsi="仿宋" w:cs="仿宋" w:hint="eastAsia"/>
                <w:sz w:val="28"/>
                <w:szCs w:val="28"/>
              </w:rPr>
              <w:t>、</w:t>
            </w:r>
            <w:r>
              <w:rPr>
                <w:rFonts w:ascii="华文仿宋" w:eastAsia="华文仿宋" w:hAnsi="华文仿宋" w:hint="eastAsia"/>
                <w:b/>
                <w:szCs w:val="21"/>
              </w:rPr>
              <w:t>参会代表签到</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会务组</w:t>
            </w:r>
          </w:p>
        </w:tc>
        <w:tc>
          <w:tcPr>
            <w:tcW w:w="2287" w:type="dxa"/>
            <w:vAlign w:val="center"/>
          </w:tcPr>
          <w:p w:rsidR="006A2FC7" w:rsidRDefault="006A2FC7">
            <w:pPr>
              <w:spacing w:line="360" w:lineRule="auto"/>
              <w:jc w:val="center"/>
              <w:rPr>
                <w:rFonts w:ascii="华文仿宋" w:eastAsia="华文仿宋" w:hAnsi="华文仿宋"/>
                <w:b/>
                <w:szCs w:val="21"/>
              </w:rPr>
            </w:pPr>
          </w:p>
        </w:tc>
      </w:tr>
      <w:tr w:rsidR="006A2FC7">
        <w:trPr>
          <w:trHeight w:val="417"/>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09:0</w:t>
            </w:r>
            <w:r>
              <w:rPr>
                <w:rFonts w:ascii="华文仿宋" w:eastAsia="华文仿宋" w:hAnsi="华文仿宋"/>
                <w:b/>
                <w:szCs w:val="21"/>
              </w:rPr>
              <w:t>0-</w:t>
            </w:r>
            <w:r>
              <w:rPr>
                <w:rFonts w:ascii="华文仿宋" w:eastAsia="华文仿宋" w:hAnsi="华文仿宋" w:hint="eastAsia"/>
                <w:b/>
                <w:szCs w:val="21"/>
              </w:rPr>
              <w:t>09:30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b/>
                <w:szCs w:val="21"/>
              </w:rPr>
              <w:t>领导</w:t>
            </w:r>
            <w:r>
              <w:rPr>
                <w:rFonts w:ascii="华文仿宋" w:eastAsia="华文仿宋" w:hAnsi="华文仿宋" w:hint="eastAsia"/>
                <w:b/>
                <w:szCs w:val="21"/>
              </w:rPr>
              <w:t>致欢迎词并讲话</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领导</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相关领导</w:t>
            </w:r>
          </w:p>
        </w:tc>
      </w:tr>
      <w:tr w:rsidR="006A2FC7">
        <w:trPr>
          <w:trHeight w:val="582"/>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09:30</w:t>
            </w:r>
            <w:r>
              <w:rPr>
                <w:rFonts w:ascii="华文仿宋" w:eastAsia="华文仿宋" w:hAnsi="华文仿宋"/>
                <w:b/>
                <w:szCs w:val="21"/>
              </w:rPr>
              <w:t>-</w:t>
            </w:r>
            <w:r>
              <w:rPr>
                <w:rFonts w:ascii="华文仿宋" w:eastAsia="华文仿宋" w:hAnsi="华文仿宋" w:hint="eastAsia"/>
                <w:b/>
                <w:szCs w:val="21"/>
              </w:rPr>
              <w:t>09:50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优秀学术共建单位评选及颁奖仪式</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主持人</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相关领导与代表</w:t>
            </w:r>
          </w:p>
        </w:tc>
      </w:tr>
      <w:tr w:rsidR="006A2FC7">
        <w:trPr>
          <w:trHeight w:val="467"/>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09:50</w:t>
            </w:r>
            <w:r>
              <w:rPr>
                <w:rFonts w:ascii="华文仿宋" w:eastAsia="华文仿宋" w:hAnsi="华文仿宋"/>
                <w:b/>
                <w:szCs w:val="21"/>
              </w:rPr>
              <w:t>-</w:t>
            </w:r>
            <w:r>
              <w:rPr>
                <w:rFonts w:ascii="华文仿宋" w:eastAsia="华文仿宋" w:hAnsi="华文仿宋" w:hint="eastAsia"/>
                <w:b/>
                <w:szCs w:val="21"/>
              </w:rPr>
              <w:t>10:10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心血管领域学术期刊新媒体联盟平台发布仪式</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主持人</w:t>
            </w:r>
          </w:p>
        </w:tc>
        <w:tc>
          <w:tcPr>
            <w:tcW w:w="2287" w:type="dxa"/>
            <w:vAlign w:val="center"/>
          </w:tcPr>
          <w:p w:rsidR="006A2FC7" w:rsidRDefault="00721D85">
            <w:pPr>
              <w:spacing w:line="360" w:lineRule="auto"/>
              <w:ind w:firstLineChars="100" w:firstLine="210"/>
              <w:rPr>
                <w:rFonts w:ascii="华文仿宋" w:eastAsia="华文仿宋" w:hAnsi="华文仿宋"/>
                <w:b/>
                <w:szCs w:val="21"/>
              </w:rPr>
            </w:pPr>
            <w:r>
              <w:rPr>
                <w:rFonts w:ascii="华文仿宋" w:eastAsia="华文仿宋" w:hAnsi="华文仿宋" w:hint="eastAsia"/>
                <w:b/>
                <w:szCs w:val="21"/>
              </w:rPr>
              <w:t>相关领导与代表</w:t>
            </w:r>
          </w:p>
        </w:tc>
      </w:tr>
      <w:tr w:rsidR="006A2FC7">
        <w:trPr>
          <w:trHeight w:val="417"/>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10:10-10:30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领导合影、茶歇休息</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主持人</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全体人员</w:t>
            </w:r>
          </w:p>
        </w:tc>
      </w:tr>
      <w:tr w:rsidR="006A2FC7">
        <w:trPr>
          <w:trHeight w:val="1446"/>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10:3</w:t>
            </w:r>
            <w:r>
              <w:rPr>
                <w:rFonts w:ascii="华文仿宋" w:eastAsia="华文仿宋" w:hAnsi="华文仿宋"/>
                <w:b/>
                <w:szCs w:val="21"/>
              </w:rPr>
              <w:t>0</w:t>
            </w:r>
            <w:r>
              <w:rPr>
                <w:rFonts w:ascii="华文仿宋" w:eastAsia="华文仿宋" w:hAnsi="华文仿宋" w:hint="eastAsia"/>
                <w:b/>
                <w:szCs w:val="21"/>
              </w:rPr>
              <w:t>-11:1</w:t>
            </w:r>
            <w:r>
              <w:rPr>
                <w:rFonts w:ascii="华文仿宋" w:eastAsia="华文仿宋" w:hAnsi="华文仿宋"/>
                <w:b/>
                <w:szCs w:val="21"/>
              </w:rPr>
              <w:t>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从融合媒体走向知识付费</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张秀梅</w:t>
            </w:r>
          </w:p>
        </w:tc>
        <w:tc>
          <w:tcPr>
            <w:tcW w:w="2287" w:type="dxa"/>
            <w:vAlign w:val="center"/>
          </w:tcPr>
          <w:p w:rsidR="006A2FC7" w:rsidRDefault="00721D85">
            <w:pPr>
              <w:spacing w:line="360" w:lineRule="auto"/>
              <w:ind w:firstLineChars="100" w:firstLine="210"/>
              <w:rPr>
                <w:rFonts w:ascii="华文仿宋" w:eastAsia="华文仿宋" w:hAnsi="华文仿宋"/>
                <w:b/>
                <w:szCs w:val="21"/>
              </w:rPr>
            </w:pPr>
            <w:r>
              <w:rPr>
                <w:rFonts w:ascii="华文仿宋" w:eastAsia="华文仿宋" w:hAnsi="华文仿宋" w:hint="eastAsia"/>
                <w:b/>
                <w:szCs w:val="21"/>
              </w:rPr>
              <w:t>北京万方医道信</w:t>
            </w:r>
          </w:p>
          <w:p w:rsidR="006A2FC7" w:rsidRDefault="00721D85">
            <w:pPr>
              <w:spacing w:line="360" w:lineRule="auto"/>
              <w:ind w:firstLineChars="100" w:firstLine="210"/>
              <w:rPr>
                <w:rFonts w:ascii="华文仿宋" w:eastAsia="华文仿宋" w:hAnsi="华文仿宋"/>
                <w:b/>
                <w:szCs w:val="21"/>
              </w:rPr>
            </w:pPr>
            <w:r>
              <w:rPr>
                <w:rFonts w:ascii="华文仿宋" w:eastAsia="华文仿宋" w:hAnsi="华文仿宋" w:hint="eastAsia"/>
                <w:b/>
                <w:szCs w:val="21"/>
              </w:rPr>
              <w:t>息科技有限公司</w:t>
            </w:r>
          </w:p>
        </w:tc>
      </w:tr>
      <w:tr w:rsidR="006A2FC7">
        <w:trPr>
          <w:trHeight w:val="725"/>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11:1</w:t>
            </w:r>
            <w:r>
              <w:rPr>
                <w:rFonts w:ascii="华文仿宋" w:eastAsia="华文仿宋" w:hAnsi="华文仿宋"/>
                <w:b/>
                <w:szCs w:val="21"/>
              </w:rPr>
              <w:t>0-</w:t>
            </w:r>
            <w:r>
              <w:rPr>
                <w:rFonts w:ascii="华文仿宋" w:eastAsia="华文仿宋" w:hAnsi="华文仿宋" w:hint="eastAsia"/>
                <w:b/>
                <w:szCs w:val="21"/>
              </w:rPr>
              <w:t>11:50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医学学术期刊评价体系之我见</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 xml:space="preserve">李  维 </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北京大学医学图书馆</w:t>
            </w:r>
          </w:p>
        </w:tc>
      </w:tr>
      <w:tr w:rsidR="006A2FC7">
        <w:trPr>
          <w:trHeight w:val="822"/>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11:50-13:30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午餐休息（自助餐）</w:t>
            </w:r>
          </w:p>
        </w:tc>
        <w:tc>
          <w:tcPr>
            <w:tcW w:w="896" w:type="dxa"/>
            <w:vAlign w:val="center"/>
          </w:tcPr>
          <w:p w:rsidR="006A2FC7" w:rsidRDefault="006A2FC7">
            <w:pPr>
              <w:spacing w:line="360" w:lineRule="auto"/>
              <w:jc w:val="center"/>
              <w:rPr>
                <w:rFonts w:ascii="华文仿宋" w:eastAsia="华文仿宋" w:hAnsi="华文仿宋"/>
                <w:b/>
                <w:szCs w:val="21"/>
              </w:rPr>
            </w:pPr>
          </w:p>
        </w:tc>
        <w:tc>
          <w:tcPr>
            <w:tcW w:w="2287" w:type="dxa"/>
            <w:vAlign w:val="center"/>
          </w:tcPr>
          <w:p w:rsidR="006A2FC7" w:rsidRDefault="006A2FC7">
            <w:pPr>
              <w:spacing w:line="360" w:lineRule="auto"/>
              <w:jc w:val="center"/>
              <w:rPr>
                <w:rFonts w:ascii="华文仿宋" w:eastAsia="华文仿宋" w:hAnsi="华文仿宋"/>
                <w:b/>
                <w:szCs w:val="21"/>
              </w:rPr>
            </w:pPr>
          </w:p>
        </w:tc>
      </w:tr>
      <w:tr w:rsidR="006A2FC7">
        <w:trPr>
          <w:trHeight w:val="822"/>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13:30-14:00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医学卫生期刊评价体系建设解读</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邓  敏</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中国新闻文化促进会学术期刊专业委员会</w:t>
            </w:r>
          </w:p>
        </w:tc>
      </w:tr>
      <w:tr w:rsidR="006A2FC7">
        <w:trPr>
          <w:trHeight w:val="822"/>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14:00-14:30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b/>
                <w:szCs w:val="21"/>
              </w:rPr>
              <w:t>学科建设的思路与方法以心血管为例</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 xml:space="preserve">赵萌 </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北京万方医道信</w:t>
            </w:r>
          </w:p>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息科技有限公司</w:t>
            </w:r>
          </w:p>
        </w:tc>
      </w:tr>
      <w:tr w:rsidR="006A2FC7">
        <w:trPr>
          <w:trHeight w:val="822"/>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lastRenderedPageBreak/>
              <w:t>14:30-15:00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学术期刊媒体融合转型成功案例分享</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 xml:space="preserve">杨进刚 </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《中国循环杂志》</w:t>
            </w:r>
          </w:p>
        </w:tc>
      </w:tr>
      <w:tr w:rsidR="006A2FC7">
        <w:trPr>
          <w:trHeight w:val="822"/>
        </w:trPr>
        <w:tc>
          <w:tcPr>
            <w:tcW w:w="1410"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15:00-16:30</w:t>
            </w:r>
          </w:p>
        </w:tc>
        <w:tc>
          <w:tcPr>
            <w:tcW w:w="462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心血管学术期刊新媒体联盟平台介绍</w:t>
            </w:r>
          </w:p>
        </w:tc>
        <w:tc>
          <w:tcPr>
            <w:tcW w:w="896"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 xml:space="preserve">漆  益 </w:t>
            </w:r>
          </w:p>
        </w:tc>
        <w:tc>
          <w:tcPr>
            <w:tcW w:w="2287" w:type="dxa"/>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中国新闻文化促进会学术期刊专业委员会</w:t>
            </w:r>
          </w:p>
        </w:tc>
      </w:tr>
      <w:tr w:rsidR="006A2FC7">
        <w:trPr>
          <w:trHeight w:val="822"/>
        </w:trPr>
        <w:tc>
          <w:tcPr>
            <w:tcW w:w="1410" w:type="dxa"/>
            <w:tcBorders>
              <w:top w:val="single" w:sz="4" w:space="0" w:color="auto"/>
              <w:left w:val="single" w:sz="4" w:space="0" w:color="auto"/>
              <w:bottom w:val="single" w:sz="4" w:space="0" w:color="auto"/>
              <w:right w:val="single" w:sz="4" w:space="0" w:color="auto"/>
            </w:tcBorders>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16:30-17:30</w:t>
            </w:r>
          </w:p>
        </w:tc>
        <w:tc>
          <w:tcPr>
            <w:tcW w:w="4627" w:type="dxa"/>
            <w:tcBorders>
              <w:top w:val="single" w:sz="4" w:space="0" w:color="auto"/>
              <w:left w:val="single" w:sz="4" w:space="0" w:color="auto"/>
              <w:bottom w:val="single" w:sz="4" w:space="0" w:color="auto"/>
              <w:right w:val="single" w:sz="4" w:space="0" w:color="auto"/>
            </w:tcBorders>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参会代表讨论</w:t>
            </w:r>
          </w:p>
        </w:tc>
        <w:tc>
          <w:tcPr>
            <w:tcW w:w="896" w:type="dxa"/>
            <w:tcBorders>
              <w:top w:val="single" w:sz="4" w:space="0" w:color="auto"/>
              <w:left w:val="single" w:sz="4" w:space="0" w:color="auto"/>
              <w:bottom w:val="single" w:sz="4" w:space="0" w:color="auto"/>
              <w:right w:val="single" w:sz="4" w:space="0" w:color="auto"/>
            </w:tcBorders>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 xml:space="preserve">漆  益 </w:t>
            </w:r>
          </w:p>
        </w:tc>
        <w:tc>
          <w:tcPr>
            <w:tcW w:w="2287" w:type="dxa"/>
            <w:tcBorders>
              <w:top w:val="single" w:sz="4" w:space="0" w:color="auto"/>
              <w:left w:val="single" w:sz="4" w:space="0" w:color="auto"/>
              <w:bottom w:val="single" w:sz="4" w:space="0" w:color="auto"/>
              <w:right w:val="single" w:sz="4" w:space="0" w:color="auto"/>
            </w:tcBorders>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中国新闻文化促进会学术期刊专业委员会</w:t>
            </w:r>
          </w:p>
        </w:tc>
      </w:tr>
      <w:tr w:rsidR="006A2FC7">
        <w:trPr>
          <w:trHeight w:val="822"/>
        </w:trPr>
        <w:tc>
          <w:tcPr>
            <w:tcW w:w="1410" w:type="dxa"/>
            <w:tcBorders>
              <w:top w:val="single" w:sz="4" w:space="0" w:color="auto"/>
              <w:left w:val="single" w:sz="4" w:space="0" w:color="auto"/>
              <w:bottom w:val="single" w:sz="4" w:space="0" w:color="auto"/>
              <w:right w:val="single" w:sz="4" w:space="0" w:color="auto"/>
            </w:tcBorders>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17:30</w:t>
            </w:r>
          </w:p>
        </w:tc>
        <w:tc>
          <w:tcPr>
            <w:tcW w:w="4627" w:type="dxa"/>
            <w:tcBorders>
              <w:top w:val="single" w:sz="4" w:space="0" w:color="auto"/>
              <w:left w:val="single" w:sz="4" w:space="0" w:color="auto"/>
              <w:bottom w:val="single" w:sz="4" w:space="0" w:color="auto"/>
              <w:right w:val="single" w:sz="4" w:space="0" w:color="auto"/>
            </w:tcBorders>
            <w:vAlign w:val="center"/>
          </w:tcPr>
          <w:p w:rsidR="006A2FC7" w:rsidRDefault="00721D85">
            <w:pPr>
              <w:spacing w:line="360" w:lineRule="auto"/>
              <w:jc w:val="center"/>
              <w:rPr>
                <w:rFonts w:ascii="华文仿宋" w:eastAsia="华文仿宋" w:hAnsi="华文仿宋"/>
                <w:b/>
                <w:szCs w:val="21"/>
              </w:rPr>
            </w:pPr>
            <w:r>
              <w:rPr>
                <w:rFonts w:ascii="华文仿宋" w:eastAsia="华文仿宋" w:hAnsi="华文仿宋" w:hint="eastAsia"/>
                <w:b/>
                <w:szCs w:val="21"/>
              </w:rPr>
              <w:t>研讨会结束</w:t>
            </w:r>
          </w:p>
        </w:tc>
        <w:tc>
          <w:tcPr>
            <w:tcW w:w="896" w:type="dxa"/>
            <w:tcBorders>
              <w:top w:val="single" w:sz="4" w:space="0" w:color="auto"/>
              <w:left w:val="single" w:sz="4" w:space="0" w:color="auto"/>
              <w:bottom w:val="single" w:sz="4" w:space="0" w:color="auto"/>
              <w:right w:val="single" w:sz="4" w:space="0" w:color="auto"/>
            </w:tcBorders>
            <w:vAlign w:val="center"/>
          </w:tcPr>
          <w:p w:rsidR="006A2FC7" w:rsidRDefault="006A2FC7">
            <w:pPr>
              <w:spacing w:line="360" w:lineRule="auto"/>
              <w:jc w:val="center"/>
              <w:rPr>
                <w:rFonts w:ascii="华文仿宋" w:eastAsia="华文仿宋" w:hAnsi="华文仿宋"/>
                <w:b/>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6A2FC7" w:rsidRDefault="006A2FC7">
            <w:pPr>
              <w:spacing w:line="360" w:lineRule="auto"/>
              <w:jc w:val="center"/>
              <w:rPr>
                <w:rFonts w:ascii="华文仿宋" w:eastAsia="华文仿宋" w:hAnsi="华文仿宋"/>
                <w:b/>
                <w:szCs w:val="21"/>
              </w:rPr>
            </w:pPr>
          </w:p>
        </w:tc>
      </w:tr>
    </w:tbl>
    <w:p w:rsidR="006A2FC7" w:rsidRDefault="00721D85">
      <w:pPr>
        <w:spacing w:line="360" w:lineRule="auto"/>
        <w:jc w:val="left"/>
        <w:rPr>
          <w:rFonts w:ascii="黑体" w:eastAsia="黑体" w:hAnsi="黑体" w:cs="黑体"/>
          <w:b/>
          <w:sz w:val="32"/>
          <w:szCs w:val="32"/>
        </w:rPr>
      </w:pPr>
      <w:r>
        <w:rPr>
          <w:rFonts w:ascii="宋体" w:hAnsi="宋体" w:cs="宋体" w:hint="eastAsia"/>
          <w:b/>
          <w:sz w:val="28"/>
          <w:szCs w:val="28"/>
        </w:rPr>
        <w:br w:type="page"/>
      </w:r>
      <w:r>
        <w:rPr>
          <w:rFonts w:ascii="宋体" w:hAnsi="宋体" w:cs="宋体" w:hint="eastAsia"/>
          <w:b/>
          <w:sz w:val="28"/>
          <w:szCs w:val="28"/>
        </w:rPr>
        <w:lastRenderedPageBreak/>
        <w:t xml:space="preserve">附件三：  </w:t>
      </w:r>
      <w:r>
        <w:rPr>
          <w:rFonts w:ascii="宋体" w:hAnsi="宋体" w:cs="宋体" w:hint="eastAsia"/>
          <w:b/>
          <w:sz w:val="32"/>
          <w:szCs w:val="32"/>
        </w:rPr>
        <w:t xml:space="preserve">  </w:t>
      </w:r>
      <w:r>
        <w:rPr>
          <w:rFonts w:ascii="黑体" w:eastAsia="黑体" w:hAnsi="黑体" w:cs="黑体" w:hint="eastAsia"/>
          <w:b/>
          <w:sz w:val="32"/>
          <w:szCs w:val="32"/>
        </w:rPr>
        <w:t>关于主办庆祝建国70周年巡礼—</w:t>
      </w:r>
    </w:p>
    <w:p w:rsidR="006A2FC7" w:rsidRDefault="00721D85">
      <w:pPr>
        <w:spacing w:line="240" w:lineRule="atLeast"/>
        <w:jc w:val="center"/>
        <w:rPr>
          <w:rFonts w:ascii="黑体" w:eastAsia="黑体" w:hAnsi="黑体" w:cs="黑体"/>
          <w:bCs/>
          <w:color w:val="000000"/>
          <w:sz w:val="32"/>
          <w:szCs w:val="32"/>
          <w:shd w:val="clear" w:color="auto" w:fill="FFFFFF"/>
        </w:rPr>
      </w:pPr>
      <w:r>
        <w:rPr>
          <w:rFonts w:ascii="黑体" w:eastAsia="黑体" w:hAnsi="黑体" w:cs="黑体" w:hint="eastAsia"/>
          <w:b/>
          <w:sz w:val="32"/>
          <w:szCs w:val="32"/>
        </w:rPr>
        <w:t>“学术期刊融合创新的理论与实践研讨会”报名表</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614"/>
        <w:gridCol w:w="951"/>
        <w:gridCol w:w="1660"/>
        <w:gridCol w:w="349"/>
        <w:gridCol w:w="1064"/>
        <w:gridCol w:w="353"/>
        <w:gridCol w:w="2070"/>
      </w:tblGrid>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6A2FC7" w:rsidRDefault="00721D85">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单位名称</w:t>
            </w:r>
          </w:p>
        </w:tc>
        <w:tc>
          <w:tcPr>
            <w:tcW w:w="8061" w:type="dxa"/>
            <w:gridSpan w:val="7"/>
            <w:tcBorders>
              <w:top w:val="single" w:sz="4" w:space="0" w:color="auto"/>
              <w:left w:val="single" w:sz="4" w:space="0" w:color="auto"/>
              <w:bottom w:val="single" w:sz="4" w:space="0" w:color="auto"/>
              <w:right w:val="single" w:sz="4" w:space="0" w:color="auto"/>
            </w:tcBorders>
            <w:vAlign w:val="center"/>
          </w:tcPr>
          <w:p w:rsidR="006A2FC7" w:rsidRDefault="006A2FC7">
            <w:pPr>
              <w:spacing w:line="240" w:lineRule="atLeast"/>
              <w:jc w:val="center"/>
              <w:rPr>
                <w:rFonts w:ascii="仿宋" w:eastAsia="仿宋" w:hAnsi="仿宋" w:cs="仿宋"/>
                <w:color w:val="000000"/>
                <w:sz w:val="28"/>
                <w:szCs w:val="28"/>
              </w:rPr>
            </w:pP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单位地址</w:t>
            </w:r>
          </w:p>
        </w:tc>
        <w:tc>
          <w:tcPr>
            <w:tcW w:w="4574" w:type="dxa"/>
            <w:gridSpan w:val="4"/>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064"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rPr>
                <w:rFonts w:ascii="仿宋" w:eastAsia="仿宋" w:hAnsi="仿宋" w:cs="仿宋"/>
                <w:color w:val="000000"/>
                <w:sz w:val="28"/>
                <w:szCs w:val="28"/>
              </w:rPr>
            </w:pPr>
            <w:r>
              <w:rPr>
                <w:rFonts w:ascii="仿宋" w:eastAsia="仿宋" w:hAnsi="仿宋" w:cs="仿宋" w:hint="eastAsia"/>
                <w:color w:val="000000"/>
                <w:sz w:val="28"/>
                <w:szCs w:val="28"/>
              </w:rPr>
              <w:t>邮编</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rPr>
                <w:rFonts w:ascii="仿宋" w:eastAsia="仿宋" w:hAnsi="仿宋" w:cs="仿宋"/>
                <w:color w:val="000000"/>
                <w:sz w:val="28"/>
                <w:szCs w:val="28"/>
              </w:rPr>
            </w:pP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联 系 人</w:t>
            </w:r>
          </w:p>
        </w:tc>
        <w:tc>
          <w:tcPr>
            <w:tcW w:w="1614"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电话</w:t>
            </w:r>
          </w:p>
        </w:tc>
        <w:tc>
          <w:tcPr>
            <w:tcW w:w="2009" w:type="dxa"/>
            <w:gridSpan w:val="2"/>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064"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rPr>
                <w:rFonts w:ascii="仿宋" w:eastAsia="仿宋" w:hAnsi="仿宋" w:cs="仿宋"/>
                <w:color w:val="000000"/>
                <w:sz w:val="28"/>
                <w:szCs w:val="28"/>
              </w:rPr>
            </w:pPr>
            <w:r>
              <w:rPr>
                <w:rFonts w:ascii="仿宋" w:eastAsia="仿宋" w:hAnsi="仿宋" w:cs="仿宋" w:hint="eastAsia"/>
                <w:color w:val="000000"/>
                <w:sz w:val="28"/>
                <w:szCs w:val="28"/>
              </w:rPr>
              <w:t>传真</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rPr>
                <w:rFonts w:ascii="仿宋" w:eastAsia="仿宋" w:hAnsi="仿宋" w:cs="仿宋"/>
                <w:color w:val="000000"/>
                <w:sz w:val="28"/>
                <w:szCs w:val="28"/>
              </w:rPr>
            </w:pPr>
          </w:p>
        </w:tc>
      </w:tr>
      <w:tr w:rsidR="006A2FC7" w:rsidTr="004E0AD9">
        <w:trPr>
          <w:trHeight w:hRule="exact" w:val="567"/>
          <w:jc w:val="center"/>
        </w:trPr>
        <w:tc>
          <w:tcPr>
            <w:tcW w:w="9601" w:type="dxa"/>
            <w:gridSpan w:val="8"/>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pacing w:val="160"/>
                <w:sz w:val="28"/>
                <w:szCs w:val="28"/>
              </w:rPr>
            </w:pPr>
            <w:r>
              <w:rPr>
                <w:rFonts w:ascii="仿宋" w:eastAsia="仿宋" w:hAnsi="仿宋" w:cs="仿宋" w:hint="eastAsia"/>
                <w:color w:val="000000"/>
                <w:spacing w:val="160"/>
                <w:sz w:val="28"/>
                <w:szCs w:val="28"/>
              </w:rPr>
              <w:t>参加代表名单</w:t>
            </w: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姓  名</w:t>
            </w:r>
          </w:p>
        </w:tc>
        <w:tc>
          <w:tcPr>
            <w:tcW w:w="1614"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职务/职称</w:t>
            </w:r>
          </w:p>
        </w:tc>
        <w:tc>
          <w:tcPr>
            <w:tcW w:w="951"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性别</w:t>
            </w:r>
          </w:p>
        </w:tc>
        <w:tc>
          <w:tcPr>
            <w:tcW w:w="1660"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手  机</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电子邮件</w:t>
            </w:r>
          </w:p>
        </w:tc>
        <w:tc>
          <w:tcPr>
            <w:tcW w:w="2070"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color w:val="000000"/>
                <w:sz w:val="28"/>
                <w:szCs w:val="28"/>
              </w:rPr>
              <w:t>身份证号码</w:t>
            </w: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614"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951"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66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766" w:type="dxa"/>
            <w:gridSpan w:val="3"/>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614"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951"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66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766" w:type="dxa"/>
            <w:gridSpan w:val="3"/>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p w:rsidR="006A2FC7" w:rsidRDefault="006A2FC7" w:rsidP="004E0AD9">
            <w:pPr>
              <w:spacing w:line="240" w:lineRule="atLeast"/>
              <w:rPr>
                <w:rFonts w:ascii="仿宋" w:eastAsia="仿宋" w:hAnsi="仿宋" w:cs="仿宋"/>
                <w:color w:val="000000"/>
                <w:sz w:val="28"/>
                <w:szCs w:val="28"/>
              </w:rPr>
            </w:pP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614"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614"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614"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jc w:val="center"/>
              <w:rPr>
                <w:rFonts w:ascii="仿宋" w:eastAsia="仿宋" w:hAnsi="仿宋" w:cs="仿宋"/>
                <w:color w:val="000000"/>
                <w:sz w:val="28"/>
                <w:szCs w:val="28"/>
              </w:rPr>
            </w:pP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614"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951"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66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1766" w:type="dxa"/>
            <w:gridSpan w:val="3"/>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A2FC7" w:rsidRDefault="006A2FC7" w:rsidP="004E0AD9">
            <w:pPr>
              <w:spacing w:line="240" w:lineRule="atLeast"/>
              <w:rPr>
                <w:rFonts w:ascii="仿宋" w:eastAsia="仿宋" w:hAnsi="仿宋" w:cs="仿宋"/>
                <w:color w:val="000000"/>
                <w:sz w:val="28"/>
                <w:szCs w:val="28"/>
              </w:rPr>
            </w:pPr>
          </w:p>
        </w:tc>
      </w:tr>
      <w:tr w:rsidR="006A2FC7" w:rsidTr="004E0AD9">
        <w:trPr>
          <w:trHeight w:hRule="exact" w:val="567"/>
          <w:jc w:val="center"/>
        </w:trPr>
        <w:tc>
          <w:tcPr>
            <w:tcW w:w="1540" w:type="dxa"/>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jc w:val="center"/>
              <w:rPr>
                <w:rFonts w:ascii="仿宋" w:eastAsia="仿宋" w:hAnsi="仿宋" w:cs="仿宋"/>
                <w:color w:val="000000"/>
                <w:sz w:val="28"/>
                <w:szCs w:val="28"/>
              </w:rPr>
            </w:pPr>
            <w:r>
              <w:rPr>
                <w:rFonts w:ascii="仿宋" w:eastAsia="仿宋" w:hAnsi="仿宋" w:cs="仿宋" w:hint="eastAsia"/>
                <w:sz w:val="28"/>
                <w:szCs w:val="28"/>
              </w:rPr>
              <w:t>单位盖章</w:t>
            </w:r>
          </w:p>
        </w:tc>
        <w:tc>
          <w:tcPr>
            <w:tcW w:w="8061" w:type="dxa"/>
            <w:gridSpan w:val="7"/>
            <w:tcBorders>
              <w:top w:val="single" w:sz="4" w:space="0" w:color="auto"/>
              <w:left w:val="single" w:sz="4" w:space="0" w:color="auto"/>
              <w:bottom w:val="single" w:sz="4" w:space="0" w:color="auto"/>
              <w:right w:val="single" w:sz="4" w:space="0" w:color="auto"/>
            </w:tcBorders>
            <w:vAlign w:val="center"/>
          </w:tcPr>
          <w:p w:rsidR="006A2FC7" w:rsidRDefault="006A2FC7" w:rsidP="004E0AD9">
            <w:pPr>
              <w:spacing w:line="240" w:lineRule="atLeast"/>
              <w:rPr>
                <w:rFonts w:ascii="仿宋" w:eastAsia="仿宋" w:hAnsi="仿宋" w:cs="仿宋"/>
                <w:sz w:val="28"/>
                <w:szCs w:val="28"/>
              </w:rPr>
            </w:pPr>
          </w:p>
          <w:p w:rsidR="006A2FC7" w:rsidRDefault="00721D85" w:rsidP="004E0AD9">
            <w:pPr>
              <w:spacing w:line="240" w:lineRule="atLeast"/>
              <w:ind w:firstLineChars="1700" w:firstLine="4760"/>
              <w:rPr>
                <w:rFonts w:ascii="仿宋" w:eastAsia="仿宋" w:hAnsi="仿宋" w:cs="仿宋"/>
                <w:sz w:val="28"/>
                <w:szCs w:val="28"/>
              </w:rPr>
            </w:pPr>
            <w:r>
              <w:rPr>
                <w:rFonts w:ascii="仿宋" w:eastAsia="仿宋" w:hAnsi="仿宋" w:cs="仿宋" w:hint="eastAsia"/>
                <w:sz w:val="28"/>
                <w:szCs w:val="28"/>
              </w:rPr>
              <w:t>负责人签字：</w:t>
            </w:r>
          </w:p>
          <w:p w:rsidR="006A2FC7" w:rsidRDefault="00721D85" w:rsidP="004E0AD9">
            <w:pPr>
              <w:spacing w:line="240" w:lineRule="atLeast"/>
              <w:rPr>
                <w:rFonts w:ascii="仿宋" w:eastAsia="仿宋" w:hAnsi="仿宋" w:cs="仿宋"/>
                <w:color w:val="000000"/>
                <w:sz w:val="28"/>
                <w:szCs w:val="28"/>
              </w:rPr>
            </w:pPr>
            <w:r>
              <w:rPr>
                <w:rFonts w:ascii="仿宋" w:eastAsia="仿宋" w:hAnsi="仿宋" w:cs="仿宋" w:hint="eastAsia"/>
                <w:sz w:val="28"/>
                <w:szCs w:val="28"/>
              </w:rPr>
              <w:t xml:space="preserve">                             二○一九年   月   日</w:t>
            </w:r>
          </w:p>
        </w:tc>
      </w:tr>
      <w:tr w:rsidR="006A2FC7" w:rsidTr="004E0AD9">
        <w:trPr>
          <w:trHeight w:hRule="exact" w:val="2421"/>
          <w:jc w:val="center"/>
        </w:trPr>
        <w:tc>
          <w:tcPr>
            <w:tcW w:w="9601" w:type="dxa"/>
            <w:gridSpan w:val="8"/>
            <w:tcBorders>
              <w:top w:val="single" w:sz="4" w:space="0" w:color="auto"/>
              <w:left w:val="single" w:sz="4" w:space="0" w:color="auto"/>
              <w:bottom w:val="single" w:sz="4" w:space="0" w:color="auto"/>
              <w:right w:val="single" w:sz="4" w:space="0" w:color="auto"/>
            </w:tcBorders>
            <w:vAlign w:val="center"/>
          </w:tcPr>
          <w:p w:rsidR="006A2FC7" w:rsidRDefault="00721D85" w:rsidP="004E0AD9">
            <w:pPr>
              <w:spacing w:line="240" w:lineRule="atLeast"/>
              <w:rPr>
                <w:rFonts w:ascii="仿宋" w:eastAsia="仿宋" w:hAnsi="仿宋" w:cs="仿宋"/>
                <w:color w:val="000000"/>
                <w:sz w:val="28"/>
                <w:szCs w:val="28"/>
              </w:rPr>
            </w:pPr>
            <w:r>
              <w:rPr>
                <w:rFonts w:ascii="仿宋" w:eastAsia="仿宋" w:hAnsi="仿宋" w:cs="仿宋" w:hint="eastAsia"/>
                <w:color w:val="000000"/>
                <w:sz w:val="28"/>
                <w:szCs w:val="28"/>
              </w:rPr>
              <w:t>注：1.请务必认真填写，并确认无误。</w:t>
            </w:r>
          </w:p>
          <w:p w:rsidR="006A2FC7" w:rsidRDefault="00721D85" w:rsidP="004E0AD9">
            <w:pPr>
              <w:spacing w:line="240" w:lineRule="atLeast"/>
              <w:ind w:firstLine="570"/>
              <w:rPr>
                <w:rFonts w:ascii="仿宋" w:eastAsia="仿宋" w:hAnsi="仿宋" w:cs="仿宋"/>
                <w:color w:val="000000"/>
                <w:sz w:val="28"/>
                <w:szCs w:val="28"/>
              </w:rPr>
            </w:pPr>
            <w:r>
              <w:rPr>
                <w:rFonts w:ascii="仿宋" w:eastAsia="仿宋" w:hAnsi="仿宋" w:cs="仿宋" w:hint="eastAsia"/>
                <w:color w:val="000000"/>
                <w:sz w:val="28"/>
                <w:szCs w:val="28"/>
              </w:rPr>
              <w:t>2.报名时请务必填写职称与职务信息。有住宿需要的代表请提前与会务组联系。</w:t>
            </w:r>
          </w:p>
          <w:p w:rsidR="006A2FC7" w:rsidRDefault="00721D85" w:rsidP="004E0AD9">
            <w:pPr>
              <w:spacing w:line="240" w:lineRule="atLeast"/>
              <w:ind w:firstLine="570"/>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此表请邮件至：</w:t>
            </w:r>
            <w:r>
              <w:rPr>
                <w:rFonts w:ascii="仿宋" w:eastAsia="仿宋" w:hAnsi="仿宋" w:cs="仿宋"/>
                <w:color w:val="000000"/>
                <w:sz w:val="28"/>
                <w:szCs w:val="28"/>
              </w:rPr>
              <w:t>88607720@qq.com</w:t>
            </w:r>
            <w:r>
              <w:rPr>
                <w:rFonts w:ascii="仿宋" w:eastAsia="仿宋" w:hAnsi="仿宋" w:cs="仿宋" w:hint="eastAsia"/>
                <w:color w:val="000000"/>
                <w:sz w:val="28"/>
                <w:szCs w:val="28"/>
              </w:rPr>
              <w:t xml:space="preserve">    </w:t>
            </w:r>
            <w:r>
              <w:rPr>
                <w:rFonts w:ascii="仿宋" w:eastAsia="仿宋" w:hAnsi="仿宋" w:cs="仿宋"/>
                <w:color w:val="000000"/>
                <w:sz w:val="28"/>
                <w:szCs w:val="28"/>
              </w:rPr>
              <w:t>396638321</w:t>
            </w:r>
            <w:r>
              <w:rPr>
                <w:rFonts w:ascii="仿宋" w:eastAsia="仿宋" w:hAnsi="仿宋" w:cs="仿宋" w:hint="eastAsia"/>
                <w:color w:val="000000"/>
                <w:sz w:val="28"/>
                <w:szCs w:val="28"/>
              </w:rPr>
              <w:t>@</w:t>
            </w:r>
            <w:r>
              <w:rPr>
                <w:rFonts w:ascii="仿宋" w:eastAsia="仿宋" w:hAnsi="仿宋" w:cs="仿宋"/>
                <w:color w:val="000000"/>
                <w:sz w:val="28"/>
                <w:szCs w:val="28"/>
              </w:rPr>
              <w:t>qq.com</w:t>
            </w:r>
          </w:p>
        </w:tc>
      </w:tr>
    </w:tbl>
    <w:bookmarkEnd w:id="0"/>
    <w:bookmarkEnd w:id="1"/>
    <w:bookmarkEnd w:id="2"/>
    <w:bookmarkEnd w:id="3"/>
    <w:bookmarkEnd w:id="4"/>
    <w:bookmarkEnd w:id="5"/>
    <w:bookmarkEnd w:id="6"/>
    <w:p w:rsidR="004E0AD9" w:rsidRDefault="004E0AD9" w:rsidP="004E0AD9">
      <w:pPr>
        <w:spacing w:line="240" w:lineRule="atLeast"/>
        <w:jc w:val="center"/>
        <w:rPr>
          <w:rFonts w:ascii="华文仿宋" w:eastAsia="华文仿宋" w:hAnsi="华文仿宋"/>
          <w:b/>
          <w:sz w:val="28"/>
          <w:szCs w:val="28"/>
        </w:rPr>
      </w:pPr>
      <w:r>
        <w:rPr>
          <w:rFonts w:ascii="华文仿宋" w:eastAsia="华文仿宋" w:hAnsi="华文仿宋"/>
          <w:b/>
          <w:sz w:val="28"/>
          <w:szCs w:val="28"/>
        </w:rPr>
        <w:t>微信扫码报名</w:t>
      </w:r>
    </w:p>
    <w:p w:rsidR="006A2FC7" w:rsidRDefault="004E0AD9" w:rsidP="004E0AD9">
      <w:pPr>
        <w:spacing w:line="240" w:lineRule="atLeast"/>
        <w:jc w:val="center"/>
        <w:rPr>
          <w:rFonts w:ascii="华文仿宋" w:eastAsia="华文仿宋" w:hAnsi="华文仿宋"/>
          <w:b/>
          <w:sz w:val="28"/>
          <w:szCs w:val="28"/>
        </w:rPr>
      </w:pPr>
      <w:r>
        <w:rPr>
          <w:rFonts w:ascii="华文仿宋" w:eastAsia="华文仿宋" w:hAnsi="华文仿宋"/>
          <w:b/>
          <w:noProof/>
          <w:sz w:val="28"/>
          <w:szCs w:val="28"/>
        </w:rPr>
        <w:drawing>
          <wp:inline distT="0" distB="0" distL="0" distR="0">
            <wp:extent cx="1694950" cy="1718276"/>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190917115325.png"/>
                    <pic:cNvPicPr/>
                  </pic:nvPicPr>
                  <pic:blipFill>
                    <a:blip r:embed="rId11">
                      <a:extLst>
                        <a:ext uri="{28A0092B-C50C-407E-A947-70E740481C1C}">
                          <a14:useLocalDpi xmlns:a14="http://schemas.microsoft.com/office/drawing/2010/main" val="0"/>
                        </a:ext>
                      </a:extLst>
                    </a:blip>
                    <a:stretch>
                      <a:fillRect/>
                    </a:stretch>
                  </pic:blipFill>
                  <pic:spPr>
                    <a:xfrm>
                      <a:off x="0" y="0"/>
                      <a:ext cx="1717407" cy="1741042"/>
                    </a:xfrm>
                    <a:prstGeom prst="rect">
                      <a:avLst/>
                    </a:prstGeom>
                  </pic:spPr>
                </pic:pic>
              </a:graphicData>
            </a:graphic>
          </wp:inline>
        </w:drawing>
      </w:r>
    </w:p>
    <w:p w:rsidR="006A2FC7" w:rsidRDefault="00721D85">
      <w:pPr>
        <w:spacing w:line="360" w:lineRule="auto"/>
        <w:jc w:val="left"/>
        <w:rPr>
          <w:rFonts w:ascii="华文仿宋" w:eastAsia="华文仿宋" w:hAnsi="华文仿宋"/>
          <w:b/>
          <w:sz w:val="28"/>
          <w:szCs w:val="28"/>
        </w:rPr>
      </w:pPr>
      <w:r>
        <w:rPr>
          <w:rFonts w:ascii="华文仿宋" w:eastAsia="华文仿宋" w:hAnsi="华文仿宋"/>
          <w:b/>
          <w:sz w:val="28"/>
          <w:szCs w:val="28"/>
        </w:rPr>
        <w:br w:type="page"/>
      </w:r>
      <w:r>
        <w:rPr>
          <w:rFonts w:asciiTheme="majorEastAsia" w:eastAsiaTheme="majorEastAsia" w:hAnsiTheme="majorEastAsia" w:cstheme="majorEastAsia" w:hint="eastAsia"/>
          <w:b/>
          <w:sz w:val="28"/>
          <w:szCs w:val="28"/>
        </w:rPr>
        <w:lastRenderedPageBreak/>
        <w:t>附件四</w:t>
      </w:r>
      <w:r>
        <w:rPr>
          <w:rFonts w:ascii="华文仿宋" w:eastAsia="华文仿宋" w:hAnsi="华文仿宋" w:hint="eastAsia"/>
          <w:b/>
          <w:sz w:val="28"/>
          <w:szCs w:val="28"/>
        </w:rPr>
        <w:t xml:space="preserve">：   </w:t>
      </w:r>
    </w:p>
    <w:p w:rsidR="006A2FC7" w:rsidRDefault="00721D85">
      <w:pPr>
        <w:spacing w:line="360" w:lineRule="auto"/>
        <w:ind w:firstLineChars="500" w:firstLine="1401"/>
        <w:jc w:val="left"/>
        <w:rPr>
          <w:rFonts w:ascii="黑体" w:eastAsia="黑体" w:hAnsi="黑体" w:cs="黑体"/>
          <w:b/>
          <w:sz w:val="32"/>
          <w:szCs w:val="32"/>
        </w:rPr>
      </w:pPr>
      <w:r>
        <w:rPr>
          <w:rFonts w:ascii="华文仿宋" w:eastAsia="华文仿宋" w:hAnsi="华文仿宋" w:hint="eastAsia"/>
          <w:b/>
          <w:sz w:val="28"/>
          <w:szCs w:val="28"/>
        </w:rPr>
        <w:t xml:space="preserve"> </w:t>
      </w:r>
      <w:r>
        <w:rPr>
          <w:rFonts w:ascii="黑体" w:eastAsia="黑体" w:hAnsi="黑体" w:cs="黑体" w:hint="eastAsia"/>
          <w:b/>
          <w:sz w:val="32"/>
          <w:szCs w:val="32"/>
        </w:rPr>
        <w:t>关于主办庆祝建国70周年巡礼—</w:t>
      </w:r>
    </w:p>
    <w:p w:rsidR="006A2FC7" w:rsidRDefault="00721D85">
      <w:pPr>
        <w:spacing w:line="360" w:lineRule="auto"/>
        <w:jc w:val="center"/>
        <w:rPr>
          <w:rFonts w:ascii="黑体" w:eastAsia="黑体" w:hAnsi="黑体" w:cs="黑体"/>
          <w:b/>
          <w:sz w:val="32"/>
          <w:szCs w:val="32"/>
        </w:rPr>
      </w:pPr>
      <w:r>
        <w:rPr>
          <w:rFonts w:ascii="黑体" w:eastAsia="黑体" w:hAnsi="黑体" w:cs="黑体" w:hint="eastAsia"/>
          <w:b/>
          <w:sz w:val="32"/>
          <w:szCs w:val="32"/>
        </w:rPr>
        <w:t>“学术期刊融合创新的理论与实践研讨会”发票信息确认书</w:t>
      </w:r>
    </w:p>
    <w:p w:rsidR="006A2FC7" w:rsidRDefault="006A2FC7">
      <w:pPr>
        <w:spacing w:line="360" w:lineRule="auto"/>
        <w:jc w:val="center"/>
        <w:rPr>
          <w:rFonts w:ascii="黑体" w:eastAsia="黑体" w:hAnsi="黑体" w:cs="黑体"/>
          <w:b/>
          <w:sz w:val="32"/>
          <w:szCs w:val="32"/>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1"/>
      </w:tblGrid>
      <w:tr w:rsidR="006A2FC7">
        <w:trPr>
          <w:trHeight w:val="800"/>
          <w:jc w:val="center"/>
        </w:trPr>
        <w:tc>
          <w:tcPr>
            <w:tcW w:w="9661" w:type="dxa"/>
            <w:vAlign w:val="center"/>
          </w:tcPr>
          <w:p w:rsidR="006A2FC7" w:rsidRDefault="00721D85">
            <w:pPr>
              <w:spacing w:line="360" w:lineRule="auto"/>
              <w:jc w:val="center"/>
              <w:rPr>
                <w:b/>
                <w:sz w:val="28"/>
              </w:rPr>
            </w:pPr>
            <w:r>
              <w:rPr>
                <w:rFonts w:hint="eastAsia"/>
                <w:b/>
                <w:sz w:val="28"/>
              </w:rPr>
              <w:t>发票信息确认书</w:t>
            </w:r>
          </w:p>
          <w:p w:rsidR="006A2FC7" w:rsidRDefault="00721D85">
            <w:pPr>
              <w:spacing w:line="360" w:lineRule="auto"/>
              <w:rPr>
                <w:b/>
              </w:rPr>
            </w:pPr>
            <w:r>
              <w:rPr>
                <w:rFonts w:hint="eastAsia"/>
                <w:b/>
              </w:rPr>
              <w:t>我</w:t>
            </w:r>
            <w:r>
              <w:rPr>
                <w:b/>
              </w:rPr>
              <w:t>单位</w:t>
            </w:r>
            <w:r>
              <w:rPr>
                <w:rFonts w:hint="eastAsia"/>
                <w:b/>
              </w:rPr>
              <w:t>开票信息</w:t>
            </w:r>
            <w:r>
              <w:rPr>
                <w:b/>
              </w:rPr>
              <w:t>如下表，此表信息</w:t>
            </w:r>
            <w:r>
              <w:rPr>
                <w:rFonts w:hint="eastAsia"/>
                <w:b/>
              </w:rPr>
              <w:t>均已与我单位财务核实，不退不换，特此确认。</w:t>
            </w:r>
          </w:p>
        </w:tc>
      </w:tr>
    </w:tbl>
    <w:p w:rsidR="006A2FC7" w:rsidRDefault="006A2FC7">
      <w:pPr>
        <w:spacing w:line="360" w:lineRule="auto"/>
        <w:rPr>
          <w:vanish/>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4735"/>
      </w:tblGrid>
      <w:tr w:rsidR="006A2FC7">
        <w:trPr>
          <w:trHeight w:val="956"/>
          <w:jc w:val="center"/>
        </w:trPr>
        <w:tc>
          <w:tcPr>
            <w:tcW w:w="4926" w:type="dxa"/>
            <w:vAlign w:val="center"/>
          </w:tcPr>
          <w:p w:rsidR="006A2FC7" w:rsidRDefault="00721D85">
            <w:pPr>
              <w:spacing w:line="360" w:lineRule="auto"/>
              <w:rPr>
                <w:b/>
              </w:rPr>
            </w:pPr>
            <w:r>
              <w:rPr>
                <w:rFonts w:hint="eastAsia"/>
                <w:b/>
              </w:rPr>
              <w:t>增值税电子普通发票：</w:t>
            </w:r>
          </w:p>
          <w:p w:rsidR="006A2FC7" w:rsidRDefault="00721D85">
            <w:pPr>
              <w:spacing w:line="360" w:lineRule="auto"/>
              <w:rPr>
                <w:u w:val="single"/>
              </w:rPr>
            </w:pPr>
            <w:r>
              <w:rPr>
                <w:rFonts w:hint="eastAsia"/>
              </w:rPr>
              <w:t>发票抬头：</w:t>
            </w:r>
            <w:r>
              <w:rPr>
                <w:rFonts w:hint="eastAsia"/>
                <w:u w:val="single"/>
              </w:rPr>
              <w:t xml:space="preserve"> </w:t>
            </w:r>
            <w:r>
              <w:rPr>
                <w:u w:val="single"/>
              </w:rPr>
              <w:t xml:space="preserve">                            </w:t>
            </w:r>
          </w:p>
          <w:p w:rsidR="006A2FC7" w:rsidRDefault="00721D85">
            <w:pPr>
              <w:spacing w:line="360" w:lineRule="auto"/>
            </w:pPr>
            <w:r>
              <w:rPr>
                <w:rFonts w:hint="eastAsia"/>
              </w:rPr>
              <w:t>税</w:t>
            </w:r>
            <w:r>
              <w:rPr>
                <w:rFonts w:hint="eastAsia"/>
              </w:rPr>
              <w:t xml:space="preserve">    </w:t>
            </w:r>
            <w:r>
              <w:rPr>
                <w:rFonts w:hint="eastAsia"/>
              </w:rPr>
              <w:t>号：</w:t>
            </w:r>
            <w:r>
              <w:rPr>
                <w:rFonts w:hint="eastAsia"/>
                <w:u w:val="single"/>
              </w:rPr>
              <w:t xml:space="preserve"> </w:t>
            </w:r>
            <w:r>
              <w:rPr>
                <w:u w:val="single"/>
              </w:rPr>
              <w:t xml:space="preserve">                            </w:t>
            </w:r>
          </w:p>
          <w:p w:rsidR="006A2FC7" w:rsidRDefault="00721D85">
            <w:pPr>
              <w:spacing w:line="360" w:lineRule="auto"/>
              <w:rPr>
                <w:u w:val="single"/>
              </w:rPr>
            </w:pPr>
            <w:r>
              <w:rPr>
                <w:rFonts w:hint="eastAsia"/>
              </w:rPr>
              <w:t>金</w:t>
            </w:r>
            <w:r>
              <w:rPr>
                <w:rFonts w:hint="eastAsia"/>
              </w:rPr>
              <w:t xml:space="preserve">    </w:t>
            </w:r>
            <w:r>
              <w:rPr>
                <w:rFonts w:hint="eastAsia"/>
              </w:rPr>
              <w:t>额：</w:t>
            </w:r>
            <w:r>
              <w:rPr>
                <w:rFonts w:hint="eastAsia"/>
                <w:u w:val="single"/>
              </w:rPr>
              <w:t xml:space="preserve"> </w:t>
            </w:r>
            <w:r>
              <w:rPr>
                <w:u w:val="single"/>
              </w:rPr>
              <w:t xml:space="preserve">                            </w:t>
            </w:r>
          </w:p>
          <w:p w:rsidR="006A2FC7" w:rsidRDefault="006A2FC7">
            <w:pPr>
              <w:spacing w:line="360" w:lineRule="auto"/>
            </w:pPr>
          </w:p>
        </w:tc>
        <w:tc>
          <w:tcPr>
            <w:tcW w:w="4735" w:type="dxa"/>
            <w:vAlign w:val="center"/>
          </w:tcPr>
          <w:p w:rsidR="006A2FC7" w:rsidRDefault="00721D85">
            <w:pPr>
              <w:spacing w:line="360" w:lineRule="auto"/>
            </w:pPr>
            <w:r>
              <w:rPr>
                <w:rFonts w:hint="eastAsia"/>
                <w:b/>
              </w:rPr>
              <w:t>增值税专用发票：</w:t>
            </w:r>
            <w:r>
              <w:rPr>
                <w:rFonts w:hint="eastAsia"/>
              </w:rPr>
              <w:t>（报到时携带本单位一般纳税人资格证明一份。</w:t>
            </w:r>
            <w:r>
              <w:t>）</w:t>
            </w:r>
          </w:p>
          <w:p w:rsidR="006A2FC7" w:rsidRDefault="00721D85">
            <w:pPr>
              <w:spacing w:line="360" w:lineRule="auto"/>
            </w:pPr>
            <w:r>
              <w:rPr>
                <w:rFonts w:hint="eastAsia"/>
              </w:rPr>
              <w:t>发票抬头：</w:t>
            </w:r>
            <w:r>
              <w:rPr>
                <w:rFonts w:hint="eastAsia"/>
                <w:u w:val="single"/>
              </w:rPr>
              <w:t xml:space="preserve"> </w:t>
            </w:r>
            <w:r>
              <w:rPr>
                <w:u w:val="single"/>
              </w:rPr>
              <w:t xml:space="preserve">                            </w:t>
            </w:r>
          </w:p>
          <w:p w:rsidR="006A2FC7" w:rsidRDefault="00721D85">
            <w:pPr>
              <w:spacing w:line="360" w:lineRule="auto"/>
            </w:pPr>
            <w:r>
              <w:rPr>
                <w:rFonts w:hint="eastAsia"/>
              </w:rPr>
              <w:t>金</w:t>
            </w:r>
            <w:r>
              <w:rPr>
                <w:rFonts w:hint="eastAsia"/>
              </w:rPr>
              <w:t xml:space="preserve">    </w:t>
            </w:r>
            <w:r>
              <w:rPr>
                <w:rFonts w:hint="eastAsia"/>
              </w:rPr>
              <w:t>额：</w:t>
            </w:r>
            <w:r>
              <w:rPr>
                <w:rFonts w:hint="eastAsia"/>
                <w:u w:val="single"/>
              </w:rPr>
              <w:t xml:space="preserve"> </w:t>
            </w:r>
            <w:r>
              <w:rPr>
                <w:u w:val="single"/>
              </w:rPr>
              <w:t xml:space="preserve">                            </w:t>
            </w:r>
          </w:p>
          <w:p w:rsidR="006A2FC7" w:rsidRDefault="00721D85">
            <w:pPr>
              <w:spacing w:line="360" w:lineRule="auto"/>
            </w:pPr>
            <w:r>
              <w:rPr>
                <w:rFonts w:hint="eastAsia"/>
              </w:rPr>
              <w:t>税</w:t>
            </w:r>
            <w:r>
              <w:rPr>
                <w:rFonts w:hint="eastAsia"/>
              </w:rPr>
              <w:t xml:space="preserve">    </w:t>
            </w:r>
            <w:r>
              <w:rPr>
                <w:rFonts w:hint="eastAsia"/>
              </w:rPr>
              <w:t>号：</w:t>
            </w:r>
            <w:r>
              <w:rPr>
                <w:rFonts w:hint="eastAsia"/>
                <w:u w:val="single"/>
              </w:rPr>
              <w:t xml:space="preserve"> </w:t>
            </w:r>
            <w:r>
              <w:rPr>
                <w:u w:val="single"/>
              </w:rPr>
              <w:t xml:space="preserve">                            </w:t>
            </w:r>
          </w:p>
          <w:p w:rsidR="006A2FC7" w:rsidRDefault="00721D85">
            <w:pPr>
              <w:spacing w:line="360" w:lineRule="auto"/>
            </w:pPr>
            <w:r>
              <w:rPr>
                <w:rFonts w:hint="eastAsia"/>
              </w:rPr>
              <w:t>地</w:t>
            </w:r>
            <w:r>
              <w:rPr>
                <w:rFonts w:hint="eastAsia"/>
              </w:rPr>
              <w:t xml:space="preserve">    </w:t>
            </w:r>
            <w:r>
              <w:rPr>
                <w:rFonts w:hint="eastAsia"/>
              </w:rPr>
              <w:t>址：</w:t>
            </w:r>
            <w:r>
              <w:rPr>
                <w:rFonts w:hint="eastAsia"/>
                <w:u w:val="single"/>
              </w:rPr>
              <w:t xml:space="preserve"> </w:t>
            </w:r>
            <w:r>
              <w:rPr>
                <w:u w:val="single"/>
              </w:rPr>
              <w:t xml:space="preserve">                            </w:t>
            </w:r>
          </w:p>
          <w:p w:rsidR="006A2FC7" w:rsidRDefault="00721D85">
            <w:pPr>
              <w:spacing w:line="360" w:lineRule="auto"/>
            </w:pPr>
            <w:r>
              <w:rPr>
                <w:rFonts w:hint="eastAsia"/>
              </w:rPr>
              <w:t>账</w:t>
            </w:r>
            <w:r>
              <w:rPr>
                <w:rFonts w:hint="eastAsia"/>
              </w:rPr>
              <w:t xml:space="preserve">    </w:t>
            </w:r>
            <w:r>
              <w:rPr>
                <w:rFonts w:hint="eastAsia"/>
              </w:rPr>
              <w:t>号：</w:t>
            </w:r>
            <w:r>
              <w:rPr>
                <w:rFonts w:hint="eastAsia"/>
                <w:u w:val="single"/>
              </w:rPr>
              <w:t xml:space="preserve"> </w:t>
            </w:r>
            <w:r>
              <w:rPr>
                <w:u w:val="single"/>
              </w:rPr>
              <w:t xml:space="preserve">                            </w:t>
            </w:r>
          </w:p>
          <w:p w:rsidR="006A2FC7" w:rsidRDefault="00721D85">
            <w:pPr>
              <w:spacing w:line="360" w:lineRule="auto"/>
              <w:rPr>
                <w:u w:val="single"/>
              </w:rPr>
            </w:pPr>
            <w:r>
              <w:rPr>
                <w:rFonts w:hint="eastAsia"/>
              </w:rPr>
              <w:t>开</w:t>
            </w:r>
            <w:r>
              <w:rPr>
                <w:rFonts w:hint="eastAsia"/>
              </w:rPr>
              <w:t xml:space="preserve"> </w:t>
            </w:r>
            <w:r>
              <w:rPr>
                <w:rFonts w:hint="eastAsia"/>
              </w:rPr>
              <w:t>户</w:t>
            </w:r>
            <w:r>
              <w:rPr>
                <w:rFonts w:hint="eastAsia"/>
              </w:rPr>
              <w:t xml:space="preserve"> </w:t>
            </w:r>
            <w:r>
              <w:rPr>
                <w:rFonts w:hint="eastAsia"/>
              </w:rPr>
              <w:t>行：</w:t>
            </w:r>
            <w:r>
              <w:rPr>
                <w:rFonts w:hint="eastAsia"/>
                <w:u w:val="single"/>
              </w:rPr>
              <w:t xml:space="preserve"> </w:t>
            </w:r>
            <w:r>
              <w:rPr>
                <w:u w:val="single"/>
              </w:rPr>
              <w:t xml:space="preserve">                            </w:t>
            </w:r>
          </w:p>
          <w:p w:rsidR="006A2FC7" w:rsidRDefault="00721D85">
            <w:pPr>
              <w:spacing w:line="360" w:lineRule="auto"/>
            </w:pPr>
            <w:r>
              <w:rPr>
                <w:rFonts w:hint="eastAsia"/>
              </w:rPr>
              <w:t>单位电话：</w:t>
            </w:r>
            <w:r>
              <w:rPr>
                <w:rFonts w:hint="eastAsia"/>
                <w:u w:val="single"/>
              </w:rPr>
              <w:t xml:space="preserve"> </w:t>
            </w:r>
            <w:r>
              <w:rPr>
                <w:u w:val="single"/>
              </w:rPr>
              <w:t xml:space="preserve">                            </w:t>
            </w:r>
          </w:p>
        </w:tc>
      </w:tr>
    </w:tbl>
    <w:p w:rsidR="006A2FC7" w:rsidRDefault="006A2FC7">
      <w:pPr>
        <w:spacing w:line="360" w:lineRule="auto"/>
        <w:rPr>
          <w:vanish/>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5"/>
        <w:gridCol w:w="2255"/>
        <w:gridCol w:w="2470"/>
      </w:tblGrid>
      <w:tr w:rsidR="006A2FC7">
        <w:trPr>
          <w:trHeight w:val="338"/>
          <w:jc w:val="center"/>
        </w:trPr>
        <w:tc>
          <w:tcPr>
            <w:tcW w:w="4915" w:type="dxa"/>
            <w:vMerge w:val="restart"/>
            <w:vAlign w:val="center"/>
          </w:tcPr>
          <w:p w:rsidR="006A2FC7" w:rsidRDefault="00721D85">
            <w:pPr>
              <w:spacing w:line="360" w:lineRule="auto"/>
              <w:jc w:val="center"/>
            </w:pPr>
            <w:r>
              <w:rPr>
                <w:rFonts w:hint="eastAsia"/>
              </w:rPr>
              <w:t>缴费</w:t>
            </w:r>
            <w:r>
              <w:t>方式</w:t>
            </w:r>
            <w:r>
              <w:rPr>
                <w:rFonts w:hint="eastAsia"/>
              </w:rPr>
              <w:t>（画√</w:t>
            </w:r>
            <w:r>
              <w:t>）</w:t>
            </w:r>
          </w:p>
        </w:tc>
        <w:tc>
          <w:tcPr>
            <w:tcW w:w="2255" w:type="dxa"/>
            <w:vAlign w:val="center"/>
          </w:tcPr>
          <w:p w:rsidR="006A2FC7" w:rsidRDefault="00721D85">
            <w:pPr>
              <w:spacing w:line="360" w:lineRule="auto"/>
              <w:jc w:val="center"/>
            </w:pPr>
            <w:r>
              <w:rPr>
                <w:rFonts w:hint="eastAsia"/>
              </w:rPr>
              <w:t>汇款</w:t>
            </w:r>
          </w:p>
        </w:tc>
        <w:tc>
          <w:tcPr>
            <w:tcW w:w="2470" w:type="dxa"/>
            <w:vAlign w:val="center"/>
          </w:tcPr>
          <w:p w:rsidR="006A2FC7" w:rsidRDefault="00721D85">
            <w:pPr>
              <w:spacing w:line="360" w:lineRule="auto"/>
              <w:jc w:val="center"/>
            </w:pPr>
            <w:r>
              <w:rPr>
                <w:rFonts w:hint="eastAsia"/>
              </w:rPr>
              <w:t>现金</w:t>
            </w:r>
          </w:p>
        </w:tc>
      </w:tr>
      <w:tr w:rsidR="006A2FC7">
        <w:trPr>
          <w:trHeight w:val="338"/>
          <w:jc w:val="center"/>
        </w:trPr>
        <w:tc>
          <w:tcPr>
            <w:tcW w:w="4915" w:type="dxa"/>
            <w:vMerge/>
            <w:vAlign w:val="center"/>
          </w:tcPr>
          <w:p w:rsidR="006A2FC7" w:rsidRDefault="006A2FC7">
            <w:pPr>
              <w:spacing w:line="360" w:lineRule="auto"/>
            </w:pPr>
          </w:p>
        </w:tc>
        <w:tc>
          <w:tcPr>
            <w:tcW w:w="2255" w:type="dxa"/>
            <w:vAlign w:val="center"/>
          </w:tcPr>
          <w:p w:rsidR="006A2FC7" w:rsidRDefault="006A2FC7">
            <w:pPr>
              <w:spacing w:line="360" w:lineRule="auto"/>
            </w:pPr>
          </w:p>
        </w:tc>
        <w:tc>
          <w:tcPr>
            <w:tcW w:w="2470" w:type="dxa"/>
            <w:vAlign w:val="center"/>
          </w:tcPr>
          <w:p w:rsidR="006A2FC7" w:rsidRDefault="006A2FC7">
            <w:pPr>
              <w:spacing w:line="360" w:lineRule="auto"/>
            </w:pPr>
          </w:p>
        </w:tc>
      </w:tr>
      <w:tr w:rsidR="006A2FC7">
        <w:trPr>
          <w:trHeight w:val="974"/>
          <w:jc w:val="center"/>
        </w:trPr>
        <w:tc>
          <w:tcPr>
            <w:tcW w:w="9640" w:type="dxa"/>
            <w:gridSpan w:val="3"/>
            <w:vAlign w:val="center"/>
          </w:tcPr>
          <w:p w:rsidR="006A2FC7" w:rsidRDefault="00721D85">
            <w:pPr>
              <w:spacing w:line="360" w:lineRule="auto"/>
            </w:pPr>
            <w:r>
              <w:rPr>
                <w:rFonts w:hint="eastAsia"/>
              </w:rPr>
              <w:t>注意</w:t>
            </w:r>
            <w:r>
              <w:t>：</w:t>
            </w:r>
            <w:r>
              <w:rPr>
                <w:rFonts w:hint="eastAsia"/>
              </w:rPr>
              <w:t>参加庆祝建国</w:t>
            </w:r>
            <w:r>
              <w:rPr>
                <w:rFonts w:hint="eastAsia"/>
              </w:rPr>
              <w:t>70</w:t>
            </w:r>
            <w:r>
              <w:rPr>
                <w:rFonts w:hint="eastAsia"/>
              </w:rPr>
              <w:t>周年巡礼—“学术期刊融合创新的理论与实践研讨会”</w:t>
            </w:r>
            <w:r>
              <w:t>，开票内容均为</w:t>
            </w:r>
            <w:r>
              <w:rPr>
                <w:rFonts w:hint="eastAsia"/>
              </w:rPr>
              <w:t>会议费，</w:t>
            </w:r>
            <w:r>
              <w:t>发票由</w:t>
            </w:r>
            <w:r>
              <w:rPr>
                <w:u w:val="single"/>
              </w:rPr>
              <w:t>北京万方医道信息科技有限公司</w:t>
            </w:r>
            <w:r>
              <w:t>开具。</w:t>
            </w:r>
            <w:r>
              <w:rPr>
                <w:rFonts w:hint="eastAsia"/>
              </w:rPr>
              <w:t>所填信息</w:t>
            </w:r>
            <w:r>
              <w:t>务必亲自与单位财务核实</w:t>
            </w:r>
            <w:r>
              <w:rPr>
                <w:rFonts w:hint="eastAsia"/>
              </w:rPr>
              <w:t>。</w:t>
            </w:r>
            <w:r>
              <w:rPr>
                <w:rFonts w:hint="eastAsia"/>
                <w:color w:val="000000" w:themeColor="text1"/>
              </w:rPr>
              <w:t>需要发票开会议日期需要特别备注。</w:t>
            </w:r>
          </w:p>
        </w:tc>
      </w:tr>
      <w:tr w:rsidR="006A2FC7">
        <w:trPr>
          <w:trHeight w:val="1552"/>
          <w:jc w:val="center"/>
        </w:trPr>
        <w:tc>
          <w:tcPr>
            <w:tcW w:w="9640" w:type="dxa"/>
            <w:gridSpan w:val="3"/>
            <w:vAlign w:val="center"/>
          </w:tcPr>
          <w:p w:rsidR="006A2FC7" w:rsidRDefault="006A2FC7">
            <w:pPr>
              <w:spacing w:line="360" w:lineRule="auto"/>
            </w:pPr>
          </w:p>
          <w:p w:rsidR="006A2FC7" w:rsidRDefault="00721D85">
            <w:pPr>
              <w:spacing w:line="360" w:lineRule="auto"/>
              <w:rPr>
                <w:u w:val="single"/>
              </w:rPr>
            </w:pPr>
            <w:r>
              <w:rPr>
                <w:rFonts w:hint="eastAsia"/>
              </w:rPr>
              <w:t>交款人签字（须</w:t>
            </w:r>
            <w:r>
              <w:t>手签）</w:t>
            </w:r>
            <w:r>
              <w:rPr>
                <w:rFonts w:hint="eastAsia"/>
              </w:rPr>
              <w:t>：</w:t>
            </w:r>
            <w:r>
              <w:rPr>
                <w:rFonts w:hint="eastAsia"/>
                <w:u w:val="single"/>
              </w:rPr>
              <w:t xml:space="preserve"> </w:t>
            </w:r>
            <w:r>
              <w:rPr>
                <w:u w:val="single"/>
              </w:rPr>
              <w:t xml:space="preserve">                    </w:t>
            </w:r>
            <w:r>
              <w:t xml:space="preserve"> </w:t>
            </w:r>
          </w:p>
          <w:p w:rsidR="006A2FC7" w:rsidRDefault="00721D85">
            <w:pPr>
              <w:spacing w:beforeLines="100" w:before="312" w:line="360" w:lineRule="auto"/>
            </w:pPr>
            <w:r>
              <w:rPr>
                <w:rFonts w:hint="eastAsia"/>
              </w:rPr>
              <w:t>交款日期</w:t>
            </w:r>
            <w:r>
              <w:t>：</w:t>
            </w:r>
            <w:r>
              <w:rPr>
                <w:rFonts w:hint="eastAsia"/>
                <w:u w:val="single"/>
              </w:rPr>
              <w:t xml:space="preserve"> </w:t>
            </w:r>
            <w:r>
              <w:rPr>
                <w:u w:val="single"/>
              </w:rPr>
              <w:t xml:space="preserve">                               </w:t>
            </w:r>
            <w:r>
              <w:t xml:space="preserve"> </w:t>
            </w:r>
            <w:r>
              <w:rPr>
                <w:rFonts w:hint="eastAsia"/>
              </w:rPr>
              <w:t>交款人</w:t>
            </w:r>
            <w:r>
              <w:t>手机号：</w:t>
            </w:r>
            <w:r>
              <w:rPr>
                <w:rFonts w:hint="eastAsia"/>
                <w:u w:val="single"/>
              </w:rPr>
              <w:t xml:space="preserve"> </w:t>
            </w:r>
            <w:r>
              <w:rPr>
                <w:u w:val="single"/>
              </w:rPr>
              <w:t xml:space="preserve">                                </w:t>
            </w:r>
            <w:r>
              <w:t xml:space="preserve"> </w:t>
            </w:r>
          </w:p>
        </w:tc>
      </w:tr>
    </w:tbl>
    <w:p w:rsidR="006A2FC7" w:rsidRDefault="00721D85">
      <w:pPr>
        <w:spacing w:line="360" w:lineRule="auto"/>
        <w:rPr>
          <w:rFonts w:ascii="华文仿宋" w:eastAsia="华文仿宋" w:hAnsi="华文仿宋"/>
          <w:b/>
          <w:sz w:val="28"/>
          <w:szCs w:val="28"/>
        </w:rPr>
      </w:pPr>
      <w:r>
        <w:rPr>
          <w:rFonts w:ascii="华文仿宋" w:eastAsia="华文仿宋" w:hAnsi="华文仿宋" w:hint="eastAsia"/>
          <w:sz w:val="28"/>
          <w:szCs w:val="28"/>
        </w:rPr>
        <w:t>备注：另请认真填写发票信息和报名回执一并寄回</w:t>
      </w:r>
    </w:p>
    <w:sectPr w:rsidR="006A2FC7">
      <w:headerReference w:type="default" r:id="rId12"/>
      <w:footerReference w:type="even" r:id="rId13"/>
      <w:footerReference w:type="default" r:id="rId14"/>
      <w:footerReference w:type="first" r:id="rId15"/>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7F" w:rsidRDefault="000C257F">
      <w:r>
        <w:separator/>
      </w:r>
    </w:p>
  </w:endnote>
  <w:endnote w:type="continuationSeparator" w:id="0">
    <w:p w:rsidR="000C257F" w:rsidRDefault="000C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7" w:rsidRDefault="00721D85">
    <w:pPr>
      <w:pStyle w:val="a3"/>
      <w:framePr w:wrap="around" w:vAnchor="text" w:hAnchor="margin" w:xAlign="center" w:y="1"/>
      <w:rPr>
        <w:rStyle w:val="a7"/>
      </w:rPr>
    </w:pPr>
    <w:r>
      <w:fldChar w:fldCharType="begin"/>
    </w:r>
    <w:r>
      <w:rPr>
        <w:rStyle w:val="a7"/>
      </w:rPr>
      <w:instrText xml:space="preserve">PAGE  </w:instrText>
    </w:r>
    <w:r>
      <w:fldChar w:fldCharType="separate"/>
    </w:r>
    <w:r>
      <w:rPr>
        <w:rStyle w:val="a7"/>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7" w:rsidRDefault="00721D85">
    <w:pPr>
      <w:pStyle w:val="a3"/>
      <w:jc w:val="center"/>
    </w:pPr>
    <w:r>
      <w:fldChar w:fldCharType="begin"/>
    </w:r>
    <w:r>
      <w:instrText xml:space="preserve"> PAGE   \* MERGEFORMAT </w:instrText>
    </w:r>
    <w:r>
      <w:fldChar w:fldCharType="separate"/>
    </w:r>
    <w:r w:rsidR="00A41840" w:rsidRPr="00A41840">
      <w:rPr>
        <w:noProof/>
        <w:lang w:val="zh-CN"/>
      </w:rPr>
      <w:t>14</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7" w:rsidRDefault="00721D85">
    <w:pPr>
      <w:pStyle w:val="a3"/>
      <w:jc w:val="center"/>
    </w:pPr>
    <w:r>
      <w:fldChar w:fldCharType="begin"/>
    </w:r>
    <w:r>
      <w:instrText xml:space="preserve"> PAGE   \* MERGEFORMAT </w:instrText>
    </w:r>
    <w:r>
      <w:fldChar w:fldCharType="separate"/>
    </w:r>
    <w:r w:rsidR="00A41840" w:rsidRPr="00A41840">
      <w:rPr>
        <w:noProof/>
        <w:lang w:val="zh-CN"/>
      </w:rPr>
      <w:t>1</w:t>
    </w:r>
    <w:r>
      <w:rPr>
        <w:lang w:val="zh-CN"/>
      </w:rPr>
      <w:fldChar w:fldCharType="end"/>
    </w:r>
  </w:p>
  <w:p w:rsidR="006A2FC7" w:rsidRDefault="006A2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7F" w:rsidRDefault="000C257F">
      <w:r>
        <w:separator/>
      </w:r>
    </w:p>
  </w:footnote>
  <w:footnote w:type="continuationSeparator" w:id="0">
    <w:p w:rsidR="000C257F" w:rsidRDefault="000C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7" w:rsidRDefault="006A2FC7">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5E526A"/>
    <w:multiLevelType w:val="singleLevel"/>
    <w:tmpl w:val="C65E526A"/>
    <w:lvl w:ilvl="0">
      <w:start w:val="1"/>
      <w:numFmt w:val="decimal"/>
      <w:suff w:val="nothing"/>
      <w:lvlText w:val="%1、"/>
      <w:lvlJc w:val="left"/>
    </w:lvl>
  </w:abstractNum>
  <w:abstractNum w:abstractNumId="1" w15:restartNumberingAfterBreak="0">
    <w:nsid w:val="5E473BAD"/>
    <w:multiLevelType w:val="singleLevel"/>
    <w:tmpl w:val="5E473BAD"/>
    <w:lvl w:ilvl="0">
      <w:start w:val="1"/>
      <w:numFmt w:val="decimal"/>
      <w:suff w:val="nothing"/>
      <w:lvlText w:val="%1、"/>
      <w:lvlJc w:val="left"/>
    </w:lvl>
  </w:abstractNum>
  <w:abstractNum w:abstractNumId="2" w15:restartNumberingAfterBreak="0">
    <w:nsid w:val="72B987C2"/>
    <w:multiLevelType w:val="singleLevel"/>
    <w:tmpl w:val="72B987C2"/>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4B23CA4A-BE56-449A-AAF0-187076211121}"/>
    <w:docVar w:name="KY_MEDREF_VERSION" w:val="3"/>
  </w:docVars>
  <w:rsids>
    <w:rsidRoot w:val="00B33646"/>
    <w:rsid w:val="00022FDE"/>
    <w:rsid w:val="000709BC"/>
    <w:rsid w:val="00092BEA"/>
    <w:rsid w:val="000C257F"/>
    <w:rsid w:val="000C4EF3"/>
    <w:rsid w:val="000E6C97"/>
    <w:rsid w:val="000E7767"/>
    <w:rsid w:val="00115FB1"/>
    <w:rsid w:val="00116B2D"/>
    <w:rsid w:val="001203E1"/>
    <w:rsid w:val="00141B05"/>
    <w:rsid w:val="00147993"/>
    <w:rsid w:val="00151B57"/>
    <w:rsid w:val="001558C1"/>
    <w:rsid w:val="00160DD3"/>
    <w:rsid w:val="00166069"/>
    <w:rsid w:val="00174D94"/>
    <w:rsid w:val="0017685C"/>
    <w:rsid w:val="001875F2"/>
    <w:rsid w:val="001A0857"/>
    <w:rsid w:val="001C5A6A"/>
    <w:rsid w:val="001E1238"/>
    <w:rsid w:val="001E38B5"/>
    <w:rsid w:val="001F7D9E"/>
    <w:rsid w:val="002003A3"/>
    <w:rsid w:val="002155F4"/>
    <w:rsid w:val="00221E92"/>
    <w:rsid w:val="00225C0E"/>
    <w:rsid w:val="0024393E"/>
    <w:rsid w:val="0024639E"/>
    <w:rsid w:val="00253365"/>
    <w:rsid w:val="002735F4"/>
    <w:rsid w:val="00282D5C"/>
    <w:rsid w:val="00284061"/>
    <w:rsid w:val="002A3F4F"/>
    <w:rsid w:val="002B62AD"/>
    <w:rsid w:val="002B742E"/>
    <w:rsid w:val="002E4807"/>
    <w:rsid w:val="002F3549"/>
    <w:rsid w:val="002F49D6"/>
    <w:rsid w:val="00316C37"/>
    <w:rsid w:val="00334373"/>
    <w:rsid w:val="00356B2F"/>
    <w:rsid w:val="00365413"/>
    <w:rsid w:val="003A236E"/>
    <w:rsid w:val="003C4FEF"/>
    <w:rsid w:val="003E1A03"/>
    <w:rsid w:val="003E2BFD"/>
    <w:rsid w:val="0040199D"/>
    <w:rsid w:val="00406455"/>
    <w:rsid w:val="00432264"/>
    <w:rsid w:val="004372AE"/>
    <w:rsid w:val="00437610"/>
    <w:rsid w:val="00446B1D"/>
    <w:rsid w:val="00472894"/>
    <w:rsid w:val="00482E89"/>
    <w:rsid w:val="00494D77"/>
    <w:rsid w:val="004A2F8C"/>
    <w:rsid w:val="004B0354"/>
    <w:rsid w:val="004C6583"/>
    <w:rsid w:val="004C7931"/>
    <w:rsid w:val="004D1A3B"/>
    <w:rsid w:val="004E0AD9"/>
    <w:rsid w:val="004E1C2F"/>
    <w:rsid w:val="004F3CB6"/>
    <w:rsid w:val="004F5BA3"/>
    <w:rsid w:val="00542201"/>
    <w:rsid w:val="005457C8"/>
    <w:rsid w:val="00554A03"/>
    <w:rsid w:val="00583F82"/>
    <w:rsid w:val="005841E1"/>
    <w:rsid w:val="005C546C"/>
    <w:rsid w:val="005D4BDC"/>
    <w:rsid w:val="005D70D2"/>
    <w:rsid w:val="005E0BB9"/>
    <w:rsid w:val="005E7244"/>
    <w:rsid w:val="00660907"/>
    <w:rsid w:val="00667026"/>
    <w:rsid w:val="00670A39"/>
    <w:rsid w:val="00671A44"/>
    <w:rsid w:val="006720A0"/>
    <w:rsid w:val="00673B4A"/>
    <w:rsid w:val="006831BF"/>
    <w:rsid w:val="006A0CD2"/>
    <w:rsid w:val="006A1CD1"/>
    <w:rsid w:val="006A2FC7"/>
    <w:rsid w:val="006C7B59"/>
    <w:rsid w:val="006D7734"/>
    <w:rsid w:val="006E1AEB"/>
    <w:rsid w:val="006E4E6C"/>
    <w:rsid w:val="006F6768"/>
    <w:rsid w:val="007107A5"/>
    <w:rsid w:val="00721D85"/>
    <w:rsid w:val="00741B59"/>
    <w:rsid w:val="00743212"/>
    <w:rsid w:val="00763544"/>
    <w:rsid w:val="00763981"/>
    <w:rsid w:val="00766446"/>
    <w:rsid w:val="00773B4A"/>
    <w:rsid w:val="00794AB9"/>
    <w:rsid w:val="00794BDA"/>
    <w:rsid w:val="007B3240"/>
    <w:rsid w:val="007B5E86"/>
    <w:rsid w:val="007C6350"/>
    <w:rsid w:val="00811522"/>
    <w:rsid w:val="00831A31"/>
    <w:rsid w:val="00835EF9"/>
    <w:rsid w:val="008401D7"/>
    <w:rsid w:val="00854964"/>
    <w:rsid w:val="00855A6B"/>
    <w:rsid w:val="008679BA"/>
    <w:rsid w:val="0087657F"/>
    <w:rsid w:val="00882AE8"/>
    <w:rsid w:val="008A1694"/>
    <w:rsid w:val="008C3761"/>
    <w:rsid w:val="008C4C6E"/>
    <w:rsid w:val="008D6CDB"/>
    <w:rsid w:val="008E44E4"/>
    <w:rsid w:val="008E69DB"/>
    <w:rsid w:val="008F6CA7"/>
    <w:rsid w:val="0092724D"/>
    <w:rsid w:val="00957552"/>
    <w:rsid w:val="00976577"/>
    <w:rsid w:val="0098306F"/>
    <w:rsid w:val="00993D04"/>
    <w:rsid w:val="00994D2F"/>
    <w:rsid w:val="00995893"/>
    <w:rsid w:val="009A6E7B"/>
    <w:rsid w:val="009C0B20"/>
    <w:rsid w:val="00A12F60"/>
    <w:rsid w:val="00A35674"/>
    <w:rsid w:val="00A41840"/>
    <w:rsid w:val="00A4497B"/>
    <w:rsid w:val="00A45124"/>
    <w:rsid w:val="00A73727"/>
    <w:rsid w:val="00A77735"/>
    <w:rsid w:val="00A932DA"/>
    <w:rsid w:val="00A96130"/>
    <w:rsid w:val="00AC26EF"/>
    <w:rsid w:val="00AC3516"/>
    <w:rsid w:val="00AE3BCC"/>
    <w:rsid w:val="00AE70FD"/>
    <w:rsid w:val="00AF2709"/>
    <w:rsid w:val="00B12B90"/>
    <w:rsid w:val="00B33646"/>
    <w:rsid w:val="00B543AD"/>
    <w:rsid w:val="00B718FB"/>
    <w:rsid w:val="00BA5505"/>
    <w:rsid w:val="00BD1D48"/>
    <w:rsid w:val="00C20265"/>
    <w:rsid w:val="00C46BEA"/>
    <w:rsid w:val="00C47525"/>
    <w:rsid w:val="00C57880"/>
    <w:rsid w:val="00C60414"/>
    <w:rsid w:val="00C80A28"/>
    <w:rsid w:val="00CA7848"/>
    <w:rsid w:val="00CB37C6"/>
    <w:rsid w:val="00CB594B"/>
    <w:rsid w:val="00CD3208"/>
    <w:rsid w:val="00CF43BA"/>
    <w:rsid w:val="00CF4CE3"/>
    <w:rsid w:val="00CF551C"/>
    <w:rsid w:val="00D073AF"/>
    <w:rsid w:val="00D14B7C"/>
    <w:rsid w:val="00D30C6E"/>
    <w:rsid w:val="00D37F0E"/>
    <w:rsid w:val="00D97470"/>
    <w:rsid w:val="00DA70F9"/>
    <w:rsid w:val="00DF20C7"/>
    <w:rsid w:val="00E02FF9"/>
    <w:rsid w:val="00E0746E"/>
    <w:rsid w:val="00E23199"/>
    <w:rsid w:val="00E407FF"/>
    <w:rsid w:val="00E4350A"/>
    <w:rsid w:val="00E46E95"/>
    <w:rsid w:val="00E57047"/>
    <w:rsid w:val="00E87454"/>
    <w:rsid w:val="00E94E9F"/>
    <w:rsid w:val="00E96F29"/>
    <w:rsid w:val="00EA2FA3"/>
    <w:rsid w:val="00EA3AAB"/>
    <w:rsid w:val="00EA4EA2"/>
    <w:rsid w:val="00ED6A03"/>
    <w:rsid w:val="00ED702A"/>
    <w:rsid w:val="00ED73F9"/>
    <w:rsid w:val="00EE2FF4"/>
    <w:rsid w:val="00EE6694"/>
    <w:rsid w:val="00EF552C"/>
    <w:rsid w:val="00F03789"/>
    <w:rsid w:val="00F07F3E"/>
    <w:rsid w:val="00F10514"/>
    <w:rsid w:val="00F408B8"/>
    <w:rsid w:val="00F503D1"/>
    <w:rsid w:val="00F529A1"/>
    <w:rsid w:val="00F646DF"/>
    <w:rsid w:val="00FB748C"/>
    <w:rsid w:val="00FF1F23"/>
    <w:rsid w:val="00FF4D76"/>
    <w:rsid w:val="00FF6B4C"/>
    <w:rsid w:val="01673E2C"/>
    <w:rsid w:val="03CD0C71"/>
    <w:rsid w:val="03D92723"/>
    <w:rsid w:val="04863CC5"/>
    <w:rsid w:val="04C70B1B"/>
    <w:rsid w:val="075103F1"/>
    <w:rsid w:val="07D3180E"/>
    <w:rsid w:val="0950020F"/>
    <w:rsid w:val="0AD2208A"/>
    <w:rsid w:val="0B2330B7"/>
    <w:rsid w:val="0CF66345"/>
    <w:rsid w:val="0D117BB4"/>
    <w:rsid w:val="0EAB1E11"/>
    <w:rsid w:val="0EFF45C3"/>
    <w:rsid w:val="0F6A25F7"/>
    <w:rsid w:val="0FDE694D"/>
    <w:rsid w:val="114E04AD"/>
    <w:rsid w:val="123C4BE6"/>
    <w:rsid w:val="1473314C"/>
    <w:rsid w:val="14E96834"/>
    <w:rsid w:val="153541EC"/>
    <w:rsid w:val="16C3537D"/>
    <w:rsid w:val="17076046"/>
    <w:rsid w:val="184D1718"/>
    <w:rsid w:val="1961491F"/>
    <w:rsid w:val="1A19156C"/>
    <w:rsid w:val="1A3A7F77"/>
    <w:rsid w:val="1B0D35D9"/>
    <w:rsid w:val="1BA24B84"/>
    <w:rsid w:val="1C0324F4"/>
    <w:rsid w:val="1C17433C"/>
    <w:rsid w:val="1C180D58"/>
    <w:rsid w:val="1D460D64"/>
    <w:rsid w:val="1D780170"/>
    <w:rsid w:val="1D9F0097"/>
    <w:rsid w:val="1E8A6ABF"/>
    <w:rsid w:val="1EF95540"/>
    <w:rsid w:val="1F37351C"/>
    <w:rsid w:val="20650772"/>
    <w:rsid w:val="206E38B3"/>
    <w:rsid w:val="20DB16BA"/>
    <w:rsid w:val="21DF032D"/>
    <w:rsid w:val="232564FD"/>
    <w:rsid w:val="23C61683"/>
    <w:rsid w:val="27801231"/>
    <w:rsid w:val="29D67796"/>
    <w:rsid w:val="2D192A1F"/>
    <w:rsid w:val="2E255A46"/>
    <w:rsid w:val="33D977C2"/>
    <w:rsid w:val="34B6632E"/>
    <w:rsid w:val="35F35355"/>
    <w:rsid w:val="37034DCF"/>
    <w:rsid w:val="372C45D0"/>
    <w:rsid w:val="38E93075"/>
    <w:rsid w:val="39EB3BE9"/>
    <w:rsid w:val="3B34303B"/>
    <w:rsid w:val="3B6F3EF8"/>
    <w:rsid w:val="3C2D6468"/>
    <w:rsid w:val="3CAC0E2A"/>
    <w:rsid w:val="3D5B6D92"/>
    <w:rsid w:val="3F04471E"/>
    <w:rsid w:val="3F424802"/>
    <w:rsid w:val="3FCC6F14"/>
    <w:rsid w:val="416A1455"/>
    <w:rsid w:val="41862C66"/>
    <w:rsid w:val="42C605C3"/>
    <w:rsid w:val="42D52E70"/>
    <w:rsid w:val="4598365C"/>
    <w:rsid w:val="46DF143E"/>
    <w:rsid w:val="46F027E4"/>
    <w:rsid w:val="478906DA"/>
    <w:rsid w:val="48105E9C"/>
    <w:rsid w:val="4B2C6174"/>
    <w:rsid w:val="4BED3692"/>
    <w:rsid w:val="4C1B57C9"/>
    <w:rsid w:val="4DA32A51"/>
    <w:rsid w:val="52CB43BA"/>
    <w:rsid w:val="53455038"/>
    <w:rsid w:val="55280AD6"/>
    <w:rsid w:val="5808386A"/>
    <w:rsid w:val="5818607D"/>
    <w:rsid w:val="593A2758"/>
    <w:rsid w:val="5A2A13BB"/>
    <w:rsid w:val="5B1708FC"/>
    <w:rsid w:val="5B5F366C"/>
    <w:rsid w:val="5B673A9B"/>
    <w:rsid w:val="5EBA4A97"/>
    <w:rsid w:val="613B21EF"/>
    <w:rsid w:val="631C4EA7"/>
    <w:rsid w:val="63725841"/>
    <w:rsid w:val="63E82F02"/>
    <w:rsid w:val="640A533B"/>
    <w:rsid w:val="64E442F4"/>
    <w:rsid w:val="66FA3657"/>
    <w:rsid w:val="67604974"/>
    <w:rsid w:val="67B46F3E"/>
    <w:rsid w:val="69451DF4"/>
    <w:rsid w:val="69984E14"/>
    <w:rsid w:val="69EA677E"/>
    <w:rsid w:val="6ECF27AC"/>
    <w:rsid w:val="6F1E7A4D"/>
    <w:rsid w:val="72D94A9C"/>
    <w:rsid w:val="73F90433"/>
    <w:rsid w:val="743B5B16"/>
    <w:rsid w:val="7739600B"/>
    <w:rsid w:val="773E73F1"/>
    <w:rsid w:val="78B6581F"/>
    <w:rsid w:val="79614F3B"/>
    <w:rsid w:val="7A605BDC"/>
    <w:rsid w:val="7AAE2509"/>
    <w:rsid w:val="7D7C17C0"/>
    <w:rsid w:val="7EAE7275"/>
    <w:rsid w:val="7F7A2D4B"/>
    <w:rsid w:val="7F83055E"/>
    <w:rsid w:val="7F90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795A7F3-7C80-4222-8F93-50C0E7B5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kern w:val="0"/>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styleId="a8">
    <w:name w:val="Emphasis"/>
    <w:uiPriority w:val="20"/>
    <w:qFormat/>
    <w:rPr>
      <w:i/>
    </w:rPr>
  </w:style>
  <w:style w:type="character" w:styleId="a9">
    <w:name w:val="Hyperlink"/>
    <w:uiPriority w:val="99"/>
    <w:unhideWhenUsed/>
    <w:qFormat/>
    <w:rPr>
      <w:color w:val="0000FF"/>
      <w:u w:val="single"/>
    </w:rPr>
  </w:style>
  <w:style w:type="character" w:customStyle="1" w:styleId="Char">
    <w:name w:val="页脚 Char"/>
    <w:link w:val="a3"/>
    <w:uiPriority w:val="99"/>
    <w:qFormat/>
    <w:rPr>
      <w:sz w:val="18"/>
      <w:szCs w:val="18"/>
    </w:rPr>
  </w:style>
  <w:style w:type="character" w:customStyle="1" w:styleId="Char0">
    <w:name w:val="页眉 Char"/>
    <w:link w:val="a4"/>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3Char">
    <w:name w:val="标题 3 Char"/>
    <w:link w:val="3"/>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96638321@qq.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804</Words>
  <Characters>4587</Characters>
  <Application>Microsoft Office Word</Application>
  <DocSecurity>0</DocSecurity>
  <Lines>38</Lines>
  <Paragraphs>10</Paragraphs>
  <ScaleCrop>false</ScaleCrop>
  <Company>Microsoft</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方 菁菁</cp:lastModifiedBy>
  <cp:revision>2</cp:revision>
  <dcterms:created xsi:type="dcterms:W3CDTF">2019-09-18T01:22:00Z</dcterms:created>
  <dcterms:modified xsi:type="dcterms:W3CDTF">2019-09-18T01:22:00Z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